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page" w:tblpXSpec="center" w:leftFromText="180" w:rightFromText="180" w:tblpY="-178"/>
        <w:tblW w:w="10456" w:type="dxa"/>
        <w:jc w:val="center"/>
        <w:tblInd w:w="0" w:type="dxa"/>
        <w:tblLayout w:type="fixed"/>
        <w:tblCellMar>
          <w:top w:w="0" w:type="dxa"/>
          <w:left w:w="108" w:type="dxa"/>
          <w:bottom w:w="0" w:type="dxa"/>
          <w:right w:w="108" w:type="dxa"/>
        </w:tblCellMar>
        <w:tblLook w:lastRow="1" w:firstRow="1" w:lastColumn="1" w:firstColumn="1" w:val="01e0" w:noHBand="0" w:noVBand="0"/>
      </w:tblPr>
      <w:tblGrid>
        <w:gridCol w:w="10456"/>
      </w:tblGrid>
      <w:tr>
        <w:trPr/>
        <w:tc>
          <w:tcPr>
            <w:tcW w:w="10456" w:type="dxa"/>
            <w:tcBorders/>
            <w:shd w:color="auto" w:fill="auto" w:val="clear"/>
          </w:tcPr>
          <w:p>
            <w:pPr>
              <w:pStyle w:val="Normal"/>
              <w:tabs>
                <w:tab w:val="clear" w:pos="720"/>
                <w:tab w:val="left" w:pos="284" w:leader="none"/>
                <w:tab w:val="left" w:pos="6290" w:leader="none"/>
              </w:tabs>
              <w:rPr/>
            </w:pPr>
            <w:r>
              <w:rPr/>
              <w:t xml:space="preserve">Согласовано  </w:t>
              <w:tab/>
              <w:t>Утверждаю:</w:t>
            </w:r>
          </w:p>
          <w:p>
            <w:pPr>
              <w:pStyle w:val="Normal"/>
              <w:tabs>
                <w:tab w:val="clear" w:pos="720"/>
                <w:tab w:val="left" w:pos="284" w:leader="none"/>
              </w:tabs>
              <w:rPr/>
            </w:pPr>
            <w:r>
              <w:rPr/>
              <w:t>Протокол</w:t>
              <w:tab/>
              <w:t>заседания</w:t>
              <w:tab/>
              <w:tab/>
              <w:tab/>
              <w:tab/>
              <w:tab/>
              <w:t xml:space="preserve">          Заведующий М</w:t>
            </w:r>
            <w:r>
              <w:rPr/>
              <w:t>А</w:t>
            </w:r>
            <w:r>
              <w:rPr/>
              <w:t>ДОУ</w:t>
            </w:r>
          </w:p>
          <w:p>
            <w:pPr>
              <w:pStyle w:val="Normal"/>
              <w:tabs>
                <w:tab w:val="clear" w:pos="720"/>
                <w:tab w:val="left" w:pos="284" w:leader="none"/>
              </w:tabs>
              <w:rPr/>
            </w:pPr>
            <w:r>
              <w:rPr/>
              <w:t xml:space="preserve"> </w:t>
            </w:r>
            <w:r>
              <w:rPr/>
              <w:t>Управляющего совета</w:t>
              <w:tab/>
              <w:tab/>
              <w:tab/>
              <w:tab/>
              <w:tab/>
              <w:t xml:space="preserve">                       «</w:t>
            </w:r>
            <w:r>
              <w:rPr/>
              <w:t>Д</w:t>
            </w:r>
            <w:r>
              <w:rPr/>
              <w:t xml:space="preserve">етский сад </w:t>
            </w:r>
            <w:r>
              <w:rPr/>
              <w:t xml:space="preserve">№12 </w:t>
            </w:r>
            <w:r>
              <w:rPr/>
              <w:t>«</w:t>
            </w:r>
            <w:r>
              <w:rPr/>
              <w:t>Ладушки</w:t>
            </w:r>
            <w:r>
              <w:rPr/>
              <w:t>»</w:t>
            </w:r>
          </w:p>
          <w:p>
            <w:pPr>
              <w:pStyle w:val="Normal"/>
              <w:tabs>
                <w:tab w:val="clear" w:pos="720"/>
                <w:tab w:val="left" w:pos="284" w:leader="none"/>
              </w:tabs>
              <w:rPr/>
            </w:pPr>
            <w:r>
              <w:rPr/>
              <w:t xml:space="preserve">№ </w:t>
            </w:r>
            <w:r>
              <w:rPr/>
              <w:t>1 от «09» января 2025г.</w:t>
              <w:tab/>
              <w:tab/>
              <w:tab/>
              <w:tab/>
              <w:tab/>
              <w:t xml:space="preserve">                   ______________ </w:t>
            </w:r>
            <w:r>
              <w:rPr/>
              <w:t>Е. А. Старцева</w:t>
            </w:r>
          </w:p>
          <w:p>
            <w:pPr>
              <w:pStyle w:val="Normal"/>
              <w:tabs>
                <w:tab w:val="clear" w:pos="720"/>
                <w:tab w:val="left" w:pos="284" w:leader="none"/>
              </w:tabs>
              <w:rPr/>
            </w:pPr>
            <w:r>
              <w:rPr/>
              <w:tab/>
              <w:tab/>
              <w:tab/>
              <w:tab/>
              <w:t xml:space="preserve">                                                                                    Приказ № </w:t>
            </w:r>
            <w:r>
              <w:rPr/>
              <w:t>5</w:t>
            </w:r>
            <w:r>
              <w:rPr/>
              <w:t>/</w:t>
            </w:r>
            <w:r>
              <w:rPr/>
              <w:t>1</w:t>
            </w:r>
            <w:r>
              <w:rPr/>
              <w:t xml:space="preserve"> от «09» января  2025г.</w:t>
            </w:r>
          </w:p>
          <w:p>
            <w:pPr>
              <w:pStyle w:val="Normal"/>
              <w:tabs>
                <w:tab w:val="clear" w:pos="720"/>
                <w:tab w:val="left" w:pos="284" w:leader="none"/>
              </w:tabs>
              <w:rPr/>
            </w:pPr>
            <w:r>
              <w:rPr/>
            </w:r>
          </w:p>
        </w:tc>
      </w:tr>
    </w:tbl>
    <w:p>
      <w:pPr>
        <w:pStyle w:val="Normal"/>
        <w:tabs>
          <w:tab w:val="clear" w:pos="720"/>
          <w:tab w:val="left" w:pos="284" w:leader="none"/>
        </w:tabs>
        <w:rPr/>
      </w:pPr>
      <w:r>
        <w:rPr/>
      </w:r>
    </w:p>
    <w:p>
      <w:pPr>
        <w:pStyle w:val="Normal"/>
        <w:tabs>
          <w:tab w:val="clear" w:pos="720"/>
          <w:tab w:val="left" w:pos="284" w:leader="none"/>
        </w:tabs>
        <w:rPr>
          <w:sz w:val="28"/>
          <w:szCs w:val="28"/>
        </w:rPr>
      </w:pPr>
      <w:r>
        <w:rPr>
          <w:sz w:val="28"/>
          <w:szCs w:val="28"/>
        </w:rPr>
      </w:r>
    </w:p>
    <w:p>
      <w:pPr>
        <w:pStyle w:val="Normal"/>
        <w:tabs>
          <w:tab w:val="clear" w:pos="720"/>
          <w:tab w:val="left" w:pos="284" w:leader="none"/>
        </w:tabs>
        <w:jc w:val="center"/>
        <w:rPr>
          <w:b/>
          <w:sz w:val="28"/>
          <w:szCs w:val="28"/>
        </w:rPr>
      </w:pPr>
      <w:r>
        <w:rPr>
          <w:b/>
          <w:sz w:val="28"/>
          <w:szCs w:val="28"/>
        </w:rPr>
        <w:t>Положение</w:t>
      </w:r>
    </w:p>
    <w:p>
      <w:pPr>
        <w:pStyle w:val="Normal"/>
        <w:tabs>
          <w:tab w:val="clear" w:pos="720"/>
          <w:tab w:val="left" w:pos="284" w:leader="none"/>
        </w:tabs>
        <w:jc w:val="center"/>
        <w:rPr>
          <w:b/>
          <w:sz w:val="28"/>
          <w:szCs w:val="28"/>
        </w:rPr>
      </w:pPr>
      <w:r>
        <w:rPr>
          <w:b/>
          <w:sz w:val="28"/>
          <w:szCs w:val="28"/>
        </w:rPr>
        <w:t>о предоставлении платных дополнительных услуг</w:t>
      </w:r>
    </w:p>
    <w:p>
      <w:pPr>
        <w:pStyle w:val="Normal"/>
        <w:tabs>
          <w:tab w:val="clear" w:pos="720"/>
          <w:tab w:val="left" w:pos="284" w:leader="none"/>
        </w:tabs>
        <w:jc w:val="center"/>
        <w:rPr>
          <w:sz w:val="28"/>
          <w:szCs w:val="28"/>
        </w:rPr>
      </w:pPr>
      <w:r>
        <w:rPr>
          <w:sz w:val="28"/>
          <w:szCs w:val="28"/>
        </w:rPr>
      </w:r>
    </w:p>
    <w:p>
      <w:pPr>
        <w:pStyle w:val="Normal"/>
        <w:tabs>
          <w:tab w:val="clear" w:pos="720"/>
          <w:tab w:val="left" w:pos="284" w:leader="none"/>
        </w:tabs>
        <w:jc w:val="center"/>
        <w:rPr>
          <w:sz w:val="28"/>
          <w:szCs w:val="28"/>
        </w:rPr>
      </w:pPr>
      <w:r>
        <w:rPr>
          <w:sz w:val="28"/>
          <w:szCs w:val="28"/>
        </w:rPr>
      </w:r>
    </w:p>
    <w:p>
      <w:pPr>
        <w:pStyle w:val="ListParagraph"/>
        <w:numPr>
          <w:ilvl w:val="0"/>
          <w:numId w:val="3"/>
        </w:numPr>
        <w:tabs>
          <w:tab w:val="clear" w:pos="720"/>
          <w:tab w:val="left" w:pos="284" w:leader="none"/>
        </w:tabs>
        <w:ind w:hanging="0" w:left="0"/>
        <w:jc w:val="center"/>
        <w:rPr>
          <w:b/>
          <w:sz w:val="28"/>
          <w:szCs w:val="28"/>
        </w:rPr>
      </w:pPr>
      <w:r>
        <w:rPr>
          <w:b/>
          <w:sz w:val="28"/>
          <w:szCs w:val="28"/>
        </w:rPr>
        <w:t>Общие положения</w:t>
      </w:r>
    </w:p>
    <w:p>
      <w:pPr>
        <w:pStyle w:val="ListParagraph"/>
        <w:widowControl w:val="false"/>
        <w:numPr>
          <w:ilvl w:val="1"/>
          <w:numId w:val="5"/>
        </w:numPr>
        <w:tabs>
          <w:tab w:val="clear" w:pos="720"/>
          <w:tab w:val="left" w:pos="284" w:leader="none"/>
          <w:tab w:val="left" w:pos="567" w:leader="none"/>
          <w:tab w:val="left" w:pos="2725" w:leader="none"/>
        </w:tabs>
        <w:ind w:hanging="0" w:left="0"/>
        <w:jc w:val="both"/>
        <w:rPr>
          <w:sz w:val="28"/>
          <w:szCs w:val="28"/>
        </w:rPr>
      </w:pPr>
      <w:r>
        <w:rPr>
          <w:sz w:val="28"/>
          <w:szCs w:val="28"/>
        </w:rPr>
        <w:t>Настоящее Положение разработано в соответствии со следующими нормативными правовыми</w:t>
      </w:r>
      <w:r>
        <w:rPr>
          <w:spacing w:val="-1"/>
          <w:sz w:val="28"/>
          <w:szCs w:val="28"/>
        </w:rPr>
        <w:t xml:space="preserve"> </w:t>
      </w:r>
      <w:r>
        <w:rPr>
          <w:sz w:val="28"/>
          <w:szCs w:val="28"/>
        </w:rPr>
        <w:t>актами:</w:t>
      </w:r>
    </w:p>
    <w:p>
      <w:pPr>
        <w:pStyle w:val="ListParagraph"/>
        <w:widowControl w:val="false"/>
        <w:numPr>
          <w:ilvl w:val="2"/>
          <w:numId w:val="5"/>
        </w:numPr>
        <w:tabs>
          <w:tab w:val="clear" w:pos="720"/>
          <w:tab w:val="left" w:pos="284" w:leader="none"/>
          <w:tab w:val="left" w:pos="567" w:leader="none"/>
          <w:tab w:val="left" w:pos="3485" w:leader="none"/>
        </w:tabs>
        <w:spacing w:before="0" w:after="0"/>
        <w:ind w:hanging="0" w:left="0"/>
        <w:contextualSpacing w:val="false"/>
        <w:jc w:val="both"/>
        <w:rPr>
          <w:sz w:val="28"/>
          <w:szCs w:val="28"/>
        </w:rPr>
      </w:pPr>
      <w:r>
        <w:rPr>
          <w:sz w:val="28"/>
          <w:szCs w:val="28"/>
        </w:rPr>
        <w:t xml:space="preserve"> </w:t>
      </w:r>
      <w:r>
        <w:rPr>
          <w:sz w:val="28"/>
          <w:szCs w:val="28"/>
        </w:rPr>
        <w:t>Гражданским кодексом Российской</w:t>
      </w:r>
      <w:r>
        <w:rPr>
          <w:spacing w:val="-2"/>
          <w:sz w:val="28"/>
          <w:szCs w:val="28"/>
        </w:rPr>
        <w:t xml:space="preserve"> </w:t>
      </w:r>
      <w:r>
        <w:rPr>
          <w:sz w:val="28"/>
          <w:szCs w:val="28"/>
        </w:rPr>
        <w:t>Федерации;</w:t>
      </w:r>
    </w:p>
    <w:p>
      <w:pPr>
        <w:pStyle w:val="ListParagraph"/>
        <w:widowControl w:val="false"/>
        <w:numPr>
          <w:ilvl w:val="2"/>
          <w:numId w:val="5"/>
        </w:numPr>
        <w:tabs>
          <w:tab w:val="clear" w:pos="720"/>
          <w:tab w:val="left" w:pos="284" w:leader="none"/>
          <w:tab w:val="left" w:pos="567" w:leader="none"/>
          <w:tab w:val="left" w:pos="3485" w:leader="none"/>
        </w:tabs>
        <w:spacing w:before="0" w:after="0"/>
        <w:ind w:hanging="0" w:left="0"/>
        <w:contextualSpacing w:val="false"/>
        <w:jc w:val="both"/>
        <w:rPr>
          <w:sz w:val="28"/>
          <w:szCs w:val="28"/>
        </w:rPr>
      </w:pPr>
      <w:r>
        <w:rPr>
          <w:sz w:val="28"/>
          <w:szCs w:val="28"/>
        </w:rPr>
        <w:t xml:space="preserve">Законом Российской Федерации от 07.02.1992 № 2300-1 </w:t>
      </w:r>
      <w:r>
        <w:rPr>
          <w:spacing w:val="-3"/>
          <w:sz w:val="28"/>
          <w:szCs w:val="28"/>
        </w:rPr>
        <w:t xml:space="preserve">«О </w:t>
      </w:r>
      <w:r>
        <w:rPr>
          <w:sz w:val="28"/>
          <w:szCs w:val="28"/>
        </w:rPr>
        <w:t>защите прав потребителей»;</w:t>
      </w:r>
    </w:p>
    <w:p>
      <w:pPr>
        <w:pStyle w:val="ListParagraph"/>
        <w:widowControl w:val="false"/>
        <w:numPr>
          <w:ilvl w:val="2"/>
          <w:numId w:val="5"/>
        </w:numPr>
        <w:tabs>
          <w:tab w:val="clear" w:pos="720"/>
          <w:tab w:val="left" w:pos="284" w:leader="none"/>
          <w:tab w:val="left" w:pos="567" w:leader="none"/>
          <w:tab w:val="left" w:pos="3485" w:leader="none"/>
        </w:tabs>
        <w:spacing w:before="0" w:after="0"/>
        <w:ind w:hanging="0" w:left="0"/>
        <w:contextualSpacing w:val="false"/>
        <w:jc w:val="both"/>
        <w:rPr>
          <w:sz w:val="28"/>
          <w:szCs w:val="28"/>
        </w:rPr>
      </w:pPr>
      <w:r>
        <w:rPr>
          <w:sz w:val="28"/>
          <w:szCs w:val="28"/>
        </w:rPr>
        <w:t xml:space="preserve">Законом Российской Федерации </w:t>
      </w:r>
      <w:r>
        <w:rPr>
          <w:spacing w:val="-3"/>
          <w:sz w:val="28"/>
          <w:szCs w:val="28"/>
        </w:rPr>
        <w:t xml:space="preserve">«Об </w:t>
      </w:r>
      <w:r>
        <w:rPr>
          <w:sz w:val="28"/>
          <w:szCs w:val="28"/>
        </w:rPr>
        <w:t>образовании в Российской Федерации»;</w:t>
      </w:r>
    </w:p>
    <w:p>
      <w:pPr>
        <w:pStyle w:val="ListParagraph"/>
        <w:widowControl w:val="false"/>
        <w:numPr>
          <w:ilvl w:val="2"/>
          <w:numId w:val="5"/>
        </w:numPr>
        <w:tabs>
          <w:tab w:val="clear" w:pos="720"/>
          <w:tab w:val="left" w:pos="284" w:leader="none"/>
          <w:tab w:val="left" w:pos="567" w:leader="none"/>
          <w:tab w:val="left" w:pos="3485" w:leader="none"/>
        </w:tabs>
        <w:spacing w:before="0" w:after="0"/>
        <w:ind w:hanging="0" w:left="0"/>
        <w:contextualSpacing w:val="false"/>
        <w:jc w:val="both"/>
        <w:rPr>
          <w:sz w:val="28"/>
          <w:szCs w:val="28"/>
        </w:rPr>
      </w:pPr>
      <w:r>
        <w:rPr>
          <w:sz w:val="28"/>
          <w:szCs w:val="28"/>
        </w:rPr>
        <w:t>Правилами оказания платных образовательных услуг, утвержденными Постановлением Правительства Российской Федерации от 15 сентября 2020 г. № 1441 "Об утверждении правил оказания платных образовательных услуг". В соответствии с частью 9 статьи 54 Федерального закона "Об образовании в Российской Федерации",</w:t>
      </w:r>
    </w:p>
    <w:p>
      <w:pPr>
        <w:pStyle w:val="ListParagraph"/>
        <w:widowControl w:val="false"/>
        <w:numPr>
          <w:ilvl w:val="2"/>
          <w:numId w:val="5"/>
        </w:numPr>
        <w:tabs>
          <w:tab w:val="clear" w:pos="720"/>
          <w:tab w:val="left" w:pos="284" w:leader="none"/>
          <w:tab w:val="left" w:pos="567" w:leader="none"/>
          <w:tab w:val="left" w:pos="3485" w:leader="none"/>
        </w:tabs>
        <w:spacing w:before="0" w:after="0"/>
        <w:ind w:hanging="0" w:left="0"/>
        <w:contextualSpacing w:val="false"/>
        <w:jc w:val="both"/>
        <w:rPr>
          <w:sz w:val="28"/>
          <w:szCs w:val="28"/>
        </w:rPr>
      </w:pPr>
      <w:r>
        <w:rPr>
          <w:sz w:val="28"/>
          <w:szCs w:val="28"/>
        </w:rPr>
        <w:t xml:space="preserve"> </w:t>
      </w:r>
      <w:r>
        <w:rPr>
          <w:sz w:val="28"/>
          <w:szCs w:val="28"/>
        </w:rPr>
        <w:t>Приказом Министерства образования РФ от 10.07.2003 № 2994 «Об утверждении примерной формы договора об оказании платных образовательных услуг в сфере общего образования»;</w:t>
      </w:r>
    </w:p>
    <w:p>
      <w:pPr>
        <w:pStyle w:val="Normal"/>
        <w:shd w:val="clear" w:color="auto" w:fill="FFFFFF"/>
        <w:tabs>
          <w:tab w:val="clear" w:pos="720"/>
          <w:tab w:val="left" w:pos="284" w:leader="none"/>
          <w:tab w:val="left" w:pos="10470" w:leader="none"/>
        </w:tabs>
        <w:jc w:val="both"/>
        <w:rPr>
          <w:sz w:val="28"/>
          <w:szCs w:val="28"/>
        </w:rPr>
      </w:pPr>
      <w:r>
        <w:rPr>
          <w:sz w:val="28"/>
          <w:szCs w:val="28"/>
        </w:rPr>
        <w:t xml:space="preserve">-   Приказом Управления образования администрации от  27.01.2017г. № 62 </w:t>
      </w:r>
      <w:r>
        <w:rPr>
          <w:spacing w:val="-4"/>
          <w:sz w:val="28"/>
          <w:szCs w:val="28"/>
        </w:rPr>
        <w:t>«</w:t>
      </w:r>
      <w:r>
        <w:rPr>
          <w:bCs/>
          <w:color w:val="000000"/>
          <w:spacing w:val="-3"/>
          <w:sz w:val="28"/>
          <w:szCs w:val="28"/>
        </w:rPr>
        <w:t>Об утверждении Примерного п</w:t>
      </w:r>
      <w:r>
        <w:rPr>
          <w:sz w:val="28"/>
          <w:szCs w:val="28"/>
        </w:rPr>
        <w:t>оложения о предоставлении платных дополнительных образовательных услугах»;</w:t>
      </w:r>
    </w:p>
    <w:p>
      <w:pPr>
        <w:pStyle w:val="Normal"/>
        <w:widowControl w:val="false"/>
        <w:tabs>
          <w:tab w:val="clear" w:pos="720"/>
          <w:tab w:val="left" w:pos="284" w:leader="none"/>
          <w:tab w:val="left" w:pos="567" w:leader="none"/>
          <w:tab w:val="left" w:pos="3485" w:leader="none"/>
        </w:tabs>
        <w:spacing w:lineRule="auto" w:line="276" w:before="1" w:after="0"/>
        <w:jc w:val="both"/>
        <w:rPr>
          <w:sz w:val="28"/>
          <w:szCs w:val="28"/>
        </w:rPr>
      </w:pPr>
      <w:r>
        <w:rPr>
          <w:sz w:val="28"/>
          <w:szCs w:val="28"/>
        </w:rPr>
        <w:t>- Уставом</w:t>
      </w:r>
      <w:r>
        <w:rPr>
          <w:spacing w:val="-1"/>
          <w:sz w:val="28"/>
          <w:szCs w:val="28"/>
        </w:rPr>
        <w:t xml:space="preserve"> М</w:t>
      </w:r>
      <w:r>
        <w:rPr>
          <w:spacing w:val="-1"/>
          <w:sz w:val="28"/>
          <w:szCs w:val="28"/>
        </w:rPr>
        <w:t>А</w:t>
      </w:r>
      <w:r>
        <w:rPr>
          <w:sz w:val="28"/>
          <w:szCs w:val="28"/>
        </w:rPr>
        <w:t>ДОУ «</w:t>
      </w:r>
      <w:r>
        <w:rPr>
          <w:sz w:val="28"/>
          <w:szCs w:val="28"/>
        </w:rPr>
        <w:t>Д</w:t>
      </w:r>
      <w:r>
        <w:rPr>
          <w:sz w:val="28"/>
          <w:szCs w:val="28"/>
        </w:rPr>
        <w:t xml:space="preserve">етский сад </w:t>
      </w:r>
      <w:r>
        <w:rPr>
          <w:sz w:val="28"/>
          <w:szCs w:val="28"/>
        </w:rPr>
        <w:t>№12</w:t>
      </w:r>
      <w:r>
        <w:rPr>
          <w:sz w:val="28"/>
          <w:szCs w:val="28"/>
        </w:rPr>
        <w:t xml:space="preserve"> «</w:t>
      </w:r>
      <w:r>
        <w:rPr>
          <w:sz w:val="28"/>
          <w:szCs w:val="28"/>
        </w:rPr>
        <w:t>Ладушки</w:t>
      </w:r>
      <w:r>
        <w:rPr>
          <w:sz w:val="28"/>
          <w:szCs w:val="28"/>
        </w:rPr>
        <w:t>».</w:t>
      </w:r>
    </w:p>
    <w:p>
      <w:pPr>
        <w:pStyle w:val="Normal"/>
        <w:widowControl w:val="false"/>
        <w:tabs>
          <w:tab w:val="clear" w:pos="720"/>
          <w:tab w:val="left" w:pos="284" w:leader="none"/>
          <w:tab w:val="left" w:pos="567" w:leader="none"/>
          <w:tab w:val="left" w:pos="3485" w:leader="none"/>
        </w:tabs>
        <w:spacing w:lineRule="auto" w:line="276" w:before="1" w:after="0"/>
        <w:jc w:val="both"/>
        <w:rPr>
          <w:sz w:val="28"/>
          <w:szCs w:val="28"/>
        </w:rPr>
      </w:pPr>
      <w:r>
        <w:rPr>
          <w:sz w:val="28"/>
          <w:szCs w:val="28"/>
        </w:rPr>
        <w:t>1.2. Настоящее Положение определяет виды и порядок оказания платных дополнительных услуг в ДОО воспитанникам, иным гражданам и юридическим лицам.</w:t>
      </w:r>
    </w:p>
    <w:p>
      <w:pPr>
        <w:pStyle w:val="Normal"/>
        <w:tabs>
          <w:tab w:val="clear" w:pos="720"/>
          <w:tab w:val="left" w:pos="284" w:leader="none"/>
        </w:tabs>
        <w:spacing w:lineRule="auto" w:line="276"/>
        <w:jc w:val="both"/>
        <w:rPr>
          <w:sz w:val="28"/>
          <w:szCs w:val="28"/>
        </w:rPr>
      </w:pPr>
      <w:r>
        <w:rPr>
          <w:sz w:val="28"/>
          <w:szCs w:val="28"/>
        </w:rPr>
        <w:t>Для целей настоящего Положения используются следующие основные понятия:</w:t>
      </w:r>
    </w:p>
    <w:p>
      <w:pPr>
        <w:pStyle w:val="ListParagraph"/>
        <w:tabs>
          <w:tab w:val="clear" w:pos="720"/>
          <w:tab w:val="left" w:pos="284" w:leader="none"/>
        </w:tabs>
        <w:spacing w:lineRule="auto" w:line="276"/>
        <w:ind w:left="0"/>
        <w:jc w:val="both"/>
        <w:rPr>
          <w:sz w:val="28"/>
          <w:szCs w:val="28"/>
        </w:rPr>
      </w:pPr>
      <w:r>
        <w:rPr>
          <w:b/>
          <w:sz w:val="28"/>
          <w:szCs w:val="28"/>
        </w:rPr>
        <w:t>Исполнитель</w:t>
      </w:r>
      <w:r>
        <w:rPr>
          <w:sz w:val="28"/>
          <w:szCs w:val="28"/>
        </w:rPr>
        <w:t xml:space="preserve"> – ДОО, оказывающая платные дополнительные услуги </w:t>
      </w:r>
    </w:p>
    <w:p>
      <w:pPr>
        <w:pStyle w:val="Normal"/>
        <w:tabs>
          <w:tab w:val="clear" w:pos="720"/>
          <w:tab w:val="left" w:pos="284" w:leader="none"/>
        </w:tabs>
        <w:spacing w:lineRule="auto" w:line="276"/>
        <w:jc w:val="both"/>
        <w:rPr>
          <w:sz w:val="28"/>
          <w:szCs w:val="28"/>
        </w:rPr>
      </w:pPr>
      <w:r>
        <w:rPr>
          <w:sz w:val="28"/>
          <w:szCs w:val="28"/>
        </w:rPr>
        <w:t>по договору.</w:t>
      </w:r>
    </w:p>
    <w:p>
      <w:pPr>
        <w:pStyle w:val="Normal"/>
        <w:tabs>
          <w:tab w:val="clear" w:pos="720"/>
          <w:tab w:val="left" w:pos="284" w:leader="none"/>
        </w:tabs>
        <w:spacing w:lineRule="auto" w:line="276"/>
        <w:jc w:val="both"/>
        <w:rPr>
          <w:sz w:val="28"/>
          <w:szCs w:val="28"/>
        </w:rPr>
      </w:pPr>
      <w:r>
        <w:rPr>
          <w:b/>
          <w:sz w:val="28"/>
          <w:szCs w:val="28"/>
        </w:rPr>
        <w:t>Заказчик</w:t>
      </w:r>
      <w:r>
        <w:rPr>
          <w:sz w:val="28"/>
          <w:szCs w:val="28"/>
        </w:rPr>
        <w:t xml:space="preserve">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 Заказчиком может быть организация, независимо от ее организационно-правовой формы, один из родителей, другие физические лица, гарантирующие финансирование.</w:t>
      </w:r>
    </w:p>
    <w:p>
      <w:pPr>
        <w:pStyle w:val="Normal"/>
        <w:tabs>
          <w:tab w:val="clear" w:pos="720"/>
          <w:tab w:val="left" w:pos="284" w:leader="none"/>
          <w:tab w:val="left" w:pos="709" w:leader="none"/>
        </w:tabs>
        <w:spacing w:lineRule="auto" w:line="276"/>
        <w:jc w:val="both"/>
        <w:rPr>
          <w:sz w:val="28"/>
          <w:szCs w:val="28"/>
        </w:rPr>
      </w:pPr>
      <w:r>
        <w:rPr>
          <w:sz w:val="28"/>
          <w:szCs w:val="28"/>
        </w:rPr>
      </w:r>
    </w:p>
    <w:p>
      <w:pPr>
        <w:pStyle w:val="ListParagraph"/>
        <w:numPr>
          <w:ilvl w:val="1"/>
          <w:numId w:val="6"/>
        </w:numPr>
        <w:tabs>
          <w:tab w:val="clear" w:pos="720"/>
          <w:tab w:val="left" w:pos="284" w:leader="none"/>
          <w:tab w:val="left" w:pos="709" w:leader="none"/>
        </w:tabs>
        <w:spacing w:lineRule="auto" w:line="276"/>
        <w:ind w:hanging="0" w:left="0"/>
        <w:jc w:val="both"/>
        <w:rPr>
          <w:sz w:val="28"/>
          <w:szCs w:val="28"/>
        </w:rPr>
      </w:pPr>
      <w:r>
        <w:rPr>
          <w:sz w:val="28"/>
          <w:szCs w:val="28"/>
        </w:rPr>
        <w:t>Платные дополнительные услуги предоставляются с целью всестороннего удовлетворения образовательных потребностей воспитанников ДОО, иных граждан.</w:t>
      </w:r>
    </w:p>
    <w:p>
      <w:pPr>
        <w:pStyle w:val="ListParagraph"/>
        <w:numPr>
          <w:ilvl w:val="1"/>
          <w:numId w:val="6"/>
        </w:numPr>
        <w:tabs>
          <w:tab w:val="clear" w:pos="720"/>
          <w:tab w:val="left" w:pos="284" w:leader="none"/>
          <w:tab w:val="left" w:pos="709" w:leader="none"/>
        </w:tabs>
        <w:spacing w:lineRule="auto" w:line="276"/>
        <w:ind w:hanging="0" w:left="0"/>
        <w:jc w:val="both"/>
        <w:rPr>
          <w:sz w:val="28"/>
          <w:szCs w:val="28"/>
        </w:rPr>
      </w:pPr>
      <w:r>
        <w:rPr>
          <w:sz w:val="28"/>
          <w:szCs w:val="28"/>
        </w:rPr>
        <w:t>Деятельность по оказанию платных дополнительных услуг предусмотрена Уставом ДОО. ДОО оказывает платные дополнительные услуги в соответствии с лицензией на право ведения образовательной деятельности.</w:t>
      </w:r>
    </w:p>
    <w:p>
      <w:pPr>
        <w:pStyle w:val="ListParagraph"/>
        <w:numPr>
          <w:ilvl w:val="1"/>
          <w:numId w:val="6"/>
        </w:numPr>
        <w:tabs>
          <w:tab w:val="clear" w:pos="720"/>
          <w:tab w:val="left" w:pos="284" w:leader="none"/>
          <w:tab w:val="left" w:pos="709" w:leader="none"/>
          <w:tab w:val="left" w:pos="1660" w:leader="none"/>
        </w:tabs>
        <w:spacing w:lineRule="auto" w:line="276"/>
        <w:ind w:hanging="0" w:left="0"/>
        <w:jc w:val="both"/>
        <w:rPr>
          <w:sz w:val="28"/>
          <w:szCs w:val="28"/>
        </w:rPr>
      </w:pPr>
      <w:r>
        <w:rPr>
          <w:sz w:val="28"/>
          <w:szCs w:val="28"/>
        </w:rPr>
        <w:t>Платные дополнительные услуги осуществляются на возмездной основе за счет средств физических и юридических лиц.</w:t>
      </w:r>
    </w:p>
    <w:p>
      <w:pPr>
        <w:pStyle w:val="ListParagraph"/>
        <w:numPr>
          <w:ilvl w:val="1"/>
          <w:numId w:val="6"/>
        </w:numPr>
        <w:tabs>
          <w:tab w:val="clear" w:pos="720"/>
          <w:tab w:val="left" w:pos="284" w:leader="none"/>
          <w:tab w:val="left" w:pos="709" w:leader="none"/>
          <w:tab w:val="left" w:pos="1660" w:leader="none"/>
        </w:tabs>
        <w:spacing w:lineRule="auto" w:line="276"/>
        <w:ind w:hanging="0" w:left="0"/>
        <w:jc w:val="both"/>
        <w:rPr>
          <w:sz w:val="20"/>
          <w:szCs w:val="20"/>
        </w:rPr>
      </w:pPr>
      <w:r>
        <w:rPr>
          <w:sz w:val="28"/>
          <w:szCs w:val="28"/>
        </w:rPr>
        <w:t xml:space="preserve">Платные дополнительные услуги не могут быть оказаны вместо </w:t>
      </w:r>
      <w:r>
        <w:rPr>
          <w:rFonts w:eastAsia="Times New Roman"/>
          <w:sz w:val="28"/>
          <w:szCs w:val="28"/>
        </w:rPr>
        <w:t>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услуг, возвращаются лицам, оплатившим эти услуги.</w:t>
      </w:r>
    </w:p>
    <w:p>
      <w:pPr>
        <w:pStyle w:val="Normal"/>
        <w:tabs>
          <w:tab w:val="clear" w:pos="720"/>
          <w:tab w:val="left" w:pos="284" w:leader="none"/>
        </w:tabs>
        <w:spacing w:lineRule="auto" w:line="276"/>
        <w:jc w:val="both"/>
        <w:rPr>
          <w:sz w:val="20"/>
          <w:szCs w:val="20"/>
        </w:rPr>
      </w:pPr>
      <w:r>
        <w:rPr>
          <w:rFonts w:eastAsia="Times New Roman"/>
          <w:sz w:val="28"/>
          <w:szCs w:val="28"/>
        </w:rPr>
        <w:t>1.7. ДОО оказывает следующие платные дополнительные услуги по следующим направлениям:</w:t>
      </w:r>
    </w:p>
    <w:p>
      <w:pPr>
        <w:pStyle w:val="Normal"/>
        <w:numPr>
          <w:ilvl w:val="0"/>
          <w:numId w:val="1"/>
        </w:numPr>
        <w:tabs>
          <w:tab w:val="clear" w:pos="720"/>
          <w:tab w:val="left" w:pos="284" w:leader="none"/>
          <w:tab w:val="left" w:pos="980" w:leader="none"/>
        </w:tabs>
        <w:spacing w:lineRule="auto" w:line="276"/>
        <w:rPr>
          <w:rFonts w:ascii="Symbol" w:hAnsi="Symbol" w:eastAsia="Symbol" w:cs="Symbol"/>
          <w:sz w:val="28"/>
          <w:szCs w:val="28"/>
        </w:rPr>
      </w:pPr>
      <w:r>
        <w:rPr>
          <w:rFonts w:eastAsia="Times New Roman"/>
          <w:sz w:val="28"/>
          <w:szCs w:val="28"/>
        </w:rPr>
        <w:t>образовательные;</w:t>
      </w:r>
    </w:p>
    <w:p>
      <w:pPr>
        <w:pStyle w:val="Normal"/>
        <w:numPr>
          <w:ilvl w:val="0"/>
          <w:numId w:val="1"/>
        </w:numPr>
        <w:tabs>
          <w:tab w:val="clear" w:pos="720"/>
          <w:tab w:val="left" w:pos="284" w:leader="none"/>
          <w:tab w:val="left" w:pos="980" w:leader="none"/>
        </w:tabs>
        <w:spacing w:lineRule="auto" w:line="276"/>
        <w:rPr>
          <w:rFonts w:ascii="Symbol" w:hAnsi="Symbol" w:eastAsia="Symbol" w:cs="Symbol"/>
          <w:sz w:val="28"/>
          <w:szCs w:val="28"/>
        </w:rPr>
      </w:pPr>
      <w:r>
        <w:rPr>
          <w:rFonts w:eastAsia="Times New Roman"/>
          <w:sz w:val="28"/>
          <w:szCs w:val="28"/>
        </w:rPr>
        <w:t>коррекционно - развивающие;</w:t>
      </w:r>
    </w:p>
    <w:p>
      <w:pPr>
        <w:pStyle w:val="Normal"/>
        <w:numPr>
          <w:ilvl w:val="0"/>
          <w:numId w:val="1"/>
        </w:numPr>
        <w:tabs>
          <w:tab w:val="clear" w:pos="720"/>
          <w:tab w:val="left" w:pos="284" w:leader="none"/>
          <w:tab w:val="left" w:pos="980" w:leader="none"/>
        </w:tabs>
        <w:spacing w:lineRule="auto" w:line="276"/>
        <w:rPr>
          <w:rFonts w:ascii="Symbol" w:hAnsi="Symbol" w:eastAsia="Symbol" w:cs="Symbol"/>
          <w:sz w:val="28"/>
          <w:szCs w:val="28"/>
        </w:rPr>
      </w:pPr>
      <w:r>
        <w:rPr>
          <w:rFonts w:eastAsia="Times New Roman"/>
          <w:sz w:val="28"/>
          <w:szCs w:val="28"/>
        </w:rPr>
        <w:t>физкультурно – оздоровительные;</w:t>
      </w:r>
    </w:p>
    <w:p>
      <w:pPr>
        <w:pStyle w:val="Normal"/>
        <w:numPr>
          <w:ilvl w:val="0"/>
          <w:numId w:val="1"/>
        </w:numPr>
        <w:tabs>
          <w:tab w:val="clear" w:pos="720"/>
          <w:tab w:val="left" w:pos="284" w:leader="none"/>
          <w:tab w:val="left" w:pos="980" w:leader="none"/>
        </w:tabs>
        <w:spacing w:lineRule="auto" w:line="276"/>
        <w:rPr>
          <w:rFonts w:ascii="Symbol" w:hAnsi="Symbol" w:eastAsia="Symbol" w:cs="Symbol"/>
          <w:sz w:val="28"/>
          <w:szCs w:val="28"/>
        </w:rPr>
      </w:pPr>
      <w:r>
        <w:rPr>
          <w:rFonts w:eastAsia="Times New Roman"/>
          <w:sz w:val="28"/>
          <w:szCs w:val="28"/>
        </w:rPr>
        <w:t>художественно – эстетические;</w:t>
      </w:r>
    </w:p>
    <w:p>
      <w:pPr>
        <w:pStyle w:val="Normal"/>
        <w:numPr>
          <w:ilvl w:val="0"/>
          <w:numId w:val="1"/>
        </w:numPr>
        <w:tabs>
          <w:tab w:val="clear" w:pos="720"/>
          <w:tab w:val="left" w:pos="284" w:leader="none"/>
          <w:tab w:val="left" w:pos="980" w:leader="none"/>
        </w:tabs>
        <w:spacing w:lineRule="auto" w:line="276"/>
        <w:rPr>
          <w:rFonts w:ascii="Symbol" w:hAnsi="Symbol" w:eastAsia="Symbol" w:cs="Symbol"/>
          <w:sz w:val="28"/>
          <w:szCs w:val="28"/>
        </w:rPr>
      </w:pPr>
      <w:r>
        <w:rPr>
          <w:rFonts w:eastAsia="Times New Roman"/>
          <w:sz w:val="28"/>
          <w:szCs w:val="28"/>
        </w:rPr>
        <w:t>организационные;</w:t>
      </w:r>
    </w:p>
    <w:p>
      <w:pPr>
        <w:pStyle w:val="Normal"/>
        <w:numPr>
          <w:ilvl w:val="0"/>
          <w:numId w:val="1"/>
        </w:numPr>
        <w:tabs>
          <w:tab w:val="clear" w:pos="720"/>
          <w:tab w:val="left" w:pos="284" w:leader="none"/>
          <w:tab w:val="left" w:pos="980" w:leader="none"/>
        </w:tabs>
        <w:spacing w:lineRule="auto" w:line="276"/>
        <w:jc w:val="both"/>
        <w:rPr>
          <w:rFonts w:ascii="Symbol" w:hAnsi="Symbol" w:eastAsia="Symbol" w:cs="Symbol"/>
          <w:sz w:val="28"/>
          <w:szCs w:val="28"/>
        </w:rPr>
      </w:pPr>
      <w:r>
        <w:rPr>
          <w:rFonts w:eastAsia="Times New Roman"/>
          <w:sz w:val="28"/>
          <w:szCs w:val="28"/>
        </w:rPr>
        <w:t>иные услуги (организация групп кратковременного, вечернего пребывания, выходного дня, предоставление методических разработок, рекомендаций, консультативно-профилактическая работа по запросам населения, организация летнего отдыха и др.).</w:t>
      </w:r>
    </w:p>
    <w:p>
      <w:pPr>
        <w:pStyle w:val="Normal"/>
        <w:tabs>
          <w:tab w:val="clear" w:pos="720"/>
          <w:tab w:val="left" w:pos="284" w:leader="none"/>
        </w:tabs>
        <w:spacing w:lineRule="auto" w:line="276"/>
        <w:jc w:val="both"/>
        <w:rPr>
          <w:sz w:val="20"/>
          <w:szCs w:val="20"/>
        </w:rPr>
      </w:pPr>
      <w:r>
        <w:rPr>
          <w:rFonts w:eastAsia="Times New Roman"/>
          <w:sz w:val="28"/>
          <w:szCs w:val="28"/>
        </w:rPr>
        <w:t>1.8. Отказ заказчика от предлагаемых ему платных дополнительных услуг не может быть причиной изменения объема и условий уже предоставляемых ему исполнителем образовательных услуг.</w:t>
      </w:r>
    </w:p>
    <w:p>
      <w:pPr>
        <w:pStyle w:val="Normal"/>
        <w:tabs>
          <w:tab w:val="clear" w:pos="720"/>
          <w:tab w:val="left" w:pos="284" w:leader="none"/>
        </w:tabs>
        <w:spacing w:lineRule="auto" w:line="276"/>
        <w:jc w:val="both"/>
        <w:rPr>
          <w:sz w:val="20"/>
          <w:szCs w:val="20"/>
        </w:rPr>
      </w:pPr>
      <w:r>
        <w:rPr>
          <w:rFonts w:eastAsia="Times New Roman"/>
          <w:sz w:val="28"/>
          <w:szCs w:val="28"/>
        </w:rPr>
        <w:t>1.9. Исполнитель обязан обеспечить заказчику оказание платных дополнительных услуг в полном объеме в соответствии с образовательными программами (частью образовательной программы) и условиями договора.</w:t>
      </w:r>
    </w:p>
    <w:p>
      <w:pPr>
        <w:pStyle w:val="Normal"/>
        <w:tabs>
          <w:tab w:val="clear" w:pos="720"/>
          <w:tab w:val="left" w:pos="284" w:leader="none"/>
        </w:tabs>
        <w:spacing w:lineRule="auto" w:line="276"/>
        <w:jc w:val="both"/>
        <w:rPr>
          <w:sz w:val="20"/>
          <w:szCs w:val="20"/>
        </w:rPr>
      </w:pPr>
      <w:r>
        <w:rPr>
          <w:rFonts w:eastAsia="Times New Roman"/>
          <w:sz w:val="28"/>
          <w:szCs w:val="28"/>
        </w:rPr>
        <w:t>1.10. Исполнитель вправе снизить стоимость платных дополнительных услуг, установленную по прейскуранту. Снижение стоимости может производиться для лиц из числа инвалидов, малоимущих, и других социально незащищенных слоев населения.</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center"/>
        <w:rPr>
          <w:sz w:val="20"/>
          <w:szCs w:val="20"/>
        </w:rPr>
      </w:pPr>
      <w:r>
        <w:rPr>
          <w:rFonts w:eastAsia="Times New Roman"/>
          <w:b/>
          <w:bCs/>
          <w:sz w:val="28"/>
          <w:szCs w:val="28"/>
        </w:rPr>
        <w:t>2. Порядок организации предоставления</w:t>
      </w:r>
    </w:p>
    <w:p>
      <w:pPr>
        <w:pStyle w:val="Normal"/>
        <w:tabs>
          <w:tab w:val="clear" w:pos="720"/>
          <w:tab w:val="left" w:pos="284" w:leader="none"/>
        </w:tabs>
        <w:spacing w:lineRule="auto" w:line="276"/>
        <w:jc w:val="center"/>
        <w:rPr>
          <w:sz w:val="20"/>
          <w:szCs w:val="20"/>
        </w:rPr>
      </w:pPr>
      <w:r>
        <w:rPr>
          <w:rFonts w:eastAsia="Times New Roman"/>
          <w:b/>
          <w:bCs/>
          <w:sz w:val="28"/>
          <w:szCs w:val="28"/>
        </w:rPr>
        <w:t>платных дополнительных услуг</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both"/>
        <w:rPr>
          <w:sz w:val="20"/>
          <w:szCs w:val="20"/>
        </w:rPr>
      </w:pPr>
      <w:r>
        <w:rPr>
          <w:rFonts w:eastAsia="Times New Roman"/>
          <w:sz w:val="28"/>
          <w:szCs w:val="28"/>
        </w:rPr>
        <w:t>2.1. Для оказания дополнительных платных услуг ДОО создает следующие условия:</w:t>
      </w:r>
    </w:p>
    <w:p>
      <w:pPr>
        <w:pStyle w:val="ListParagraph"/>
        <w:numPr>
          <w:ilvl w:val="0"/>
          <w:numId w:val="4"/>
        </w:numPr>
        <w:tabs>
          <w:tab w:val="clear" w:pos="720"/>
          <w:tab w:val="left" w:pos="0" w:leader="none"/>
          <w:tab w:val="left" w:pos="284" w:leader="none"/>
        </w:tabs>
        <w:spacing w:lineRule="auto" w:line="276"/>
        <w:ind w:hanging="0" w:left="0"/>
        <w:jc w:val="both"/>
        <w:rPr>
          <w:rFonts w:ascii="Symbol" w:hAnsi="Symbol" w:eastAsia="Symbol" w:cs="Symbol"/>
          <w:sz w:val="28"/>
          <w:szCs w:val="28"/>
        </w:rPr>
      </w:pPr>
      <w:r>
        <w:rPr>
          <w:rFonts w:eastAsia="Times New Roman"/>
          <w:sz w:val="28"/>
          <w:szCs w:val="28"/>
        </w:rPr>
        <w:t>изучение</w:t>
      </w:r>
      <w:r>
        <w:rPr>
          <w:sz w:val="20"/>
          <w:szCs w:val="20"/>
        </w:rPr>
        <w:t xml:space="preserve"> </w:t>
      </w:r>
      <w:r>
        <w:rPr>
          <w:rFonts w:eastAsia="Times New Roman"/>
          <w:sz w:val="28"/>
          <w:szCs w:val="28"/>
        </w:rPr>
        <w:t>спроса родителей (законных представителей) на предоставляемые услуги;</w:t>
      </w:r>
    </w:p>
    <w:p>
      <w:pPr>
        <w:pStyle w:val="ListParagraph"/>
        <w:numPr>
          <w:ilvl w:val="0"/>
          <w:numId w:val="4"/>
        </w:numPr>
        <w:tabs>
          <w:tab w:val="clear" w:pos="720"/>
          <w:tab w:val="left" w:pos="0" w:leader="none"/>
          <w:tab w:val="left" w:pos="284" w:leader="none"/>
        </w:tabs>
        <w:spacing w:lineRule="auto" w:line="276"/>
        <w:ind w:hanging="0" w:left="0"/>
        <w:jc w:val="both"/>
        <w:rPr>
          <w:rFonts w:eastAsia="Times New Roman"/>
          <w:sz w:val="28"/>
          <w:szCs w:val="28"/>
        </w:rPr>
      </w:pPr>
      <w:r>
        <w:rPr>
          <w:rFonts w:eastAsia="Times New Roman"/>
          <w:sz w:val="28"/>
          <w:szCs w:val="28"/>
        </w:rPr>
        <w:t>соответствие действующим санитарным правилам и нормативам;</w:t>
      </w:r>
    </w:p>
    <w:p>
      <w:pPr>
        <w:pStyle w:val="ListParagraph"/>
        <w:numPr>
          <w:ilvl w:val="0"/>
          <w:numId w:val="4"/>
        </w:numPr>
        <w:tabs>
          <w:tab w:val="clear" w:pos="720"/>
          <w:tab w:val="left" w:pos="0" w:leader="none"/>
          <w:tab w:val="left" w:pos="284" w:leader="none"/>
        </w:tabs>
        <w:spacing w:lineRule="auto" w:line="276"/>
        <w:ind w:hanging="0" w:left="0"/>
        <w:jc w:val="both"/>
        <w:rPr>
          <w:rFonts w:eastAsia="Times New Roman"/>
          <w:sz w:val="28"/>
          <w:szCs w:val="28"/>
        </w:rPr>
      </w:pPr>
      <w:r>
        <w:rPr>
          <w:rFonts w:eastAsia="Times New Roman"/>
          <w:sz w:val="28"/>
          <w:szCs w:val="28"/>
        </w:rPr>
        <w:t xml:space="preserve"> </w:t>
      </w:r>
      <w:r>
        <w:rPr>
          <w:rFonts w:eastAsia="Times New Roman"/>
          <w:sz w:val="28"/>
          <w:szCs w:val="28"/>
        </w:rPr>
        <w:t>соответствие требованиям по охране и безопасности здоровья воспитанников;</w:t>
      </w:r>
    </w:p>
    <w:p>
      <w:pPr>
        <w:pStyle w:val="ListParagraph"/>
        <w:numPr>
          <w:ilvl w:val="0"/>
          <w:numId w:val="4"/>
        </w:numPr>
        <w:tabs>
          <w:tab w:val="clear" w:pos="720"/>
          <w:tab w:val="left" w:pos="0" w:leader="none"/>
          <w:tab w:val="left" w:pos="284" w:leader="none"/>
        </w:tabs>
        <w:spacing w:lineRule="auto" w:line="276"/>
        <w:ind w:hanging="0" w:left="0"/>
        <w:jc w:val="both"/>
        <w:rPr>
          <w:rFonts w:eastAsia="Times New Roman"/>
          <w:sz w:val="28"/>
          <w:szCs w:val="28"/>
        </w:rPr>
      </w:pPr>
      <w:r>
        <w:rPr>
          <w:rFonts w:eastAsia="Times New Roman"/>
          <w:sz w:val="28"/>
          <w:szCs w:val="28"/>
        </w:rPr>
        <w:t>качественное кадровое обеспечение. Для оказания платных дополнительных услуг ДОО может привлекать как работников ДОО, так и сторонних лиц. Со сторонними лицами могут быть заключены как трудовые договоры, так и гражданско-правовые договоры;</w:t>
      </w:r>
    </w:p>
    <w:p>
      <w:pPr>
        <w:pStyle w:val="ListParagraph"/>
        <w:numPr>
          <w:ilvl w:val="0"/>
          <w:numId w:val="4"/>
        </w:numPr>
        <w:tabs>
          <w:tab w:val="clear" w:pos="720"/>
          <w:tab w:val="left" w:pos="0" w:leader="none"/>
          <w:tab w:val="left" w:pos="284" w:leader="none"/>
        </w:tabs>
        <w:spacing w:lineRule="auto" w:line="276"/>
        <w:ind w:hanging="0" w:left="0"/>
        <w:jc w:val="both"/>
        <w:rPr>
          <w:rFonts w:ascii="Symbol" w:hAnsi="Symbol" w:eastAsia="Symbol" w:cs="Symbol"/>
          <w:sz w:val="28"/>
          <w:szCs w:val="28"/>
        </w:rPr>
      </w:pPr>
      <w:r>
        <w:rPr>
          <w:rFonts w:eastAsia="Times New Roman"/>
          <w:sz w:val="28"/>
          <w:szCs w:val="28"/>
        </w:rPr>
        <w:t>обеспечение потребителей и заказчиков бесплатной, доступной и достоверной информацией о платных дополнительных услугах. Необходимое программно-методическое и техническое обеспечение.</w:t>
      </w:r>
    </w:p>
    <w:p>
      <w:pPr>
        <w:pStyle w:val="Normal"/>
        <w:tabs>
          <w:tab w:val="clear" w:pos="720"/>
          <w:tab w:val="left" w:pos="284" w:leader="none"/>
        </w:tabs>
        <w:spacing w:lineRule="auto" w:line="276"/>
        <w:jc w:val="both"/>
        <w:rPr>
          <w:sz w:val="20"/>
          <w:szCs w:val="20"/>
        </w:rPr>
      </w:pPr>
      <w:r>
        <w:rPr>
          <w:rFonts w:eastAsia="Times New Roman"/>
          <w:sz w:val="28"/>
          <w:szCs w:val="28"/>
        </w:rPr>
        <w:t>2.2. Руководство и контроль деятельности по предоставлению дополнительных платных услуг Заказчикам в соответствии с настоящим Положением осуществляет руководитель ДОО.</w:t>
      </w:r>
    </w:p>
    <w:p>
      <w:pPr>
        <w:pStyle w:val="Normal"/>
        <w:tabs>
          <w:tab w:val="clear" w:pos="720"/>
          <w:tab w:val="left" w:pos="284" w:leader="none"/>
          <w:tab w:val="left" w:pos="1134" w:leader="none"/>
        </w:tabs>
        <w:spacing w:lineRule="auto" w:line="276"/>
        <w:jc w:val="both"/>
        <w:rPr>
          <w:sz w:val="20"/>
          <w:szCs w:val="20"/>
        </w:rPr>
      </w:pPr>
      <w:r>
        <w:rPr>
          <w:rFonts w:eastAsia="Times New Roman"/>
          <w:sz w:val="28"/>
          <w:szCs w:val="28"/>
        </w:rPr>
        <w:t>2.3.</w:t>
      </w:r>
      <w:r>
        <w:rPr>
          <w:sz w:val="20"/>
          <w:szCs w:val="20"/>
        </w:rPr>
        <w:tab/>
      </w:r>
      <w:r>
        <w:rPr>
          <w:rFonts w:eastAsia="Times New Roman"/>
          <w:sz w:val="28"/>
          <w:szCs w:val="28"/>
        </w:rPr>
        <w:t xml:space="preserve">Руководитель </w:t>
      </w:r>
      <w:r>
        <w:rPr>
          <w:rFonts w:eastAsia="Times New Roman"/>
          <w:sz w:val="27"/>
          <w:szCs w:val="27"/>
        </w:rPr>
        <w:t xml:space="preserve">ДОО </w:t>
      </w:r>
      <w:r>
        <w:rPr>
          <w:rFonts w:eastAsia="Times New Roman"/>
          <w:sz w:val="28"/>
          <w:szCs w:val="28"/>
        </w:rPr>
        <w:t xml:space="preserve">издает приказ </w:t>
      </w:r>
      <w:r>
        <w:rPr>
          <w:rFonts w:eastAsia="Times New Roman"/>
          <w:sz w:val="27"/>
          <w:szCs w:val="27"/>
        </w:rPr>
        <w:t xml:space="preserve">об оказании </w:t>
      </w:r>
      <w:r>
        <w:rPr>
          <w:rFonts w:eastAsia="Times New Roman"/>
          <w:sz w:val="28"/>
          <w:szCs w:val="28"/>
        </w:rPr>
        <w:t>платных дополнительных услугах.</w:t>
      </w:r>
    </w:p>
    <w:p>
      <w:pPr>
        <w:pStyle w:val="Normal"/>
        <w:tabs>
          <w:tab w:val="clear" w:pos="720"/>
          <w:tab w:val="left" w:pos="284" w:leader="none"/>
        </w:tabs>
        <w:spacing w:lineRule="auto" w:line="276"/>
        <w:rPr/>
      </w:pPr>
      <w:r>
        <w:rPr/>
      </w:r>
    </w:p>
    <w:p>
      <w:pPr>
        <w:pStyle w:val="Normal"/>
        <w:tabs>
          <w:tab w:val="clear" w:pos="720"/>
          <w:tab w:val="left" w:pos="284" w:leader="none"/>
        </w:tabs>
        <w:spacing w:lineRule="auto" w:line="276"/>
        <w:jc w:val="center"/>
        <w:rPr>
          <w:sz w:val="20"/>
          <w:szCs w:val="20"/>
        </w:rPr>
      </w:pPr>
      <w:r>
        <w:rPr>
          <w:rFonts w:eastAsia="Times New Roman"/>
          <w:b/>
          <w:bCs/>
          <w:sz w:val="28"/>
          <w:szCs w:val="28"/>
        </w:rPr>
        <w:t>3. Порядок заключения договоров</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both"/>
        <w:rPr>
          <w:sz w:val="20"/>
          <w:szCs w:val="20"/>
        </w:rPr>
      </w:pPr>
      <w:r>
        <w:rPr>
          <w:rFonts w:eastAsia="Times New Roman"/>
          <w:sz w:val="28"/>
          <w:szCs w:val="28"/>
        </w:rPr>
        <w:t>3.1. Основанием для оказания платных дополнительных услуг является договор, заключенный между Исполнителем и Заказчиком.</w:t>
      </w:r>
    </w:p>
    <w:p>
      <w:pPr>
        <w:pStyle w:val="Normal"/>
        <w:tabs>
          <w:tab w:val="clear" w:pos="720"/>
          <w:tab w:val="left" w:pos="284" w:leader="none"/>
        </w:tabs>
        <w:spacing w:lineRule="auto" w:line="276"/>
        <w:jc w:val="both"/>
        <w:rPr>
          <w:sz w:val="20"/>
          <w:szCs w:val="20"/>
        </w:rPr>
      </w:pPr>
      <w:r>
        <w:rPr>
          <w:rFonts w:eastAsia="Times New Roman"/>
          <w:sz w:val="28"/>
          <w:szCs w:val="28"/>
        </w:rPr>
        <w:t>Договор заключается в простой письменной форме и содержит следующие сведения:</w:t>
      </w:r>
    </w:p>
    <w:p>
      <w:pPr>
        <w:pStyle w:val="Normal"/>
        <w:tabs>
          <w:tab w:val="clear" w:pos="720"/>
          <w:tab w:val="left" w:pos="284" w:leader="none"/>
        </w:tabs>
        <w:spacing w:lineRule="auto" w:line="276"/>
        <w:jc w:val="both"/>
        <w:rPr>
          <w:sz w:val="20"/>
          <w:szCs w:val="20"/>
        </w:rPr>
      </w:pPr>
      <w:r>
        <w:rPr>
          <w:rFonts w:eastAsia="Times New Roman"/>
          <w:sz w:val="28"/>
          <w:szCs w:val="2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pPr>
        <w:pStyle w:val="Normal"/>
        <w:tabs>
          <w:tab w:val="clear" w:pos="720"/>
          <w:tab w:val="left" w:pos="284" w:leader="none"/>
        </w:tabs>
        <w:spacing w:lineRule="auto" w:line="276"/>
        <w:rPr>
          <w:sz w:val="20"/>
          <w:szCs w:val="20"/>
        </w:rPr>
      </w:pPr>
      <w:r>
        <w:rPr>
          <w:rFonts w:eastAsia="Times New Roman"/>
          <w:sz w:val="28"/>
          <w:szCs w:val="28"/>
        </w:rPr>
        <w:t>б)  место нахождения или место жительства исполнителя;</w:t>
      </w:r>
    </w:p>
    <w:p>
      <w:pPr>
        <w:pStyle w:val="Normal"/>
        <w:tabs>
          <w:tab w:val="clear" w:pos="720"/>
          <w:tab w:val="left" w:pos="284" w:leader="none"/>
        </w:tabs>
        <w:spacing w:lineRule="auto" w:line="276"/>
        <w:jc w:val="both"/>
        <w:rPr>
          <w:sz w:val="20"/>
          <w:szCs w:val="20"/>
        </w:rPr>
      </w:pPr>
      <w:r>
        <w:rPr>
          <w:rFonts w:eastAsia="Times New Roman"/>
          <w:sz w:val="28"/>
          <w:szCs w:val="28"/>
        </w:rPr>
        <w:t>в) наименование или фамилия, имя, отчество (при наличии) заказчика, телефон заказчика;</w:t>
      </w:r>
    </w:p>
    <w:p>
      <w:pPr>
        <w:pStyle w:val="Normal"/>
        <w:tabs>
          <w:tab w:val="clear" w:pos="720"/>
          <w:tab w:val="left" w:pos="284" w:leader="none"/>
        </w:tabs>
        <w:spacing w:lineRule="auto" w:line="276"/>
        <w:rPr>
          <w:sz w:val="20"/>
          <w:szCs w:val="20"/>
        </w:rPr>
      </w:pPr>
      <w:r>
        <w:rPr>
          <w:rFonts w:eastAsia="Times New Roman"/>
          <w:sz w:val="28"/>
          <w:szCs w:val="28"/>
        </w:rPr>
        <w:t>г) место нахождения или место жительства заказчика;</w:t>
      </w:r>
    </w:p>
    <w:p>
      <w:pPr>
        <w:pStyle w:val="Normal"/>
        <w:tabs>
          <w:tab w:val="clear" w:pos="720"/>
          <w:tab w:val="left" w:pos="284" w:leader="none"/>
        </w:tabs>
        <w:spacing w:lineRule="auto" w:line="276"/>
        <w:jc w:val="both"/>
        <w:rPr>
          <w:sz w:val="20"/>
          <w:szCs w:val="20"/>
        </w:rPr>
      </w:pPr>
      <w:r>
        <w:rPr>
          <w:rFonts w:eastAsia="Times New Roman"/>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pPr>
        <w:pStyle w:val="Normal"/>
        <w:tabs>
          <w:tab w:val="clear" w:pos="720"/>
          <w:tab w:val="left" w:pos="284" w:leader="none"/>
        </w:tabs>
        <w:spacing w:lineRule="auto" w:line="276"/>
        <w:jc w:val="both"/>
        <w:rPr>
          <w:sz w:val="20"/>
          <w:szCs w:val="20"/>
        </w:rPr>
      </w:pPr>
      <w:r>
        <w:rPr>
          <w:rFonts w:eastAsia="Times New Roman"/>
          <w:sz w:val="28"/>
          <w:szCs w:val="28"/>
        </w:rPr>
        <w:t>е) фамилия, имя, отчество (при наличии) воспитанника ДОО, его место жительства, телефон (указывается в случае оказания платных дополнительных услуг в пользу воспитанника, не являющегося заказчиком по договору);</w:t>
      </w:r>
    </w:p>
    <w:p>
      <w:pPr>
        <w:pStyle w:val="Normal"/>
        <w:tabs>
          <w:tab w:val="clear" w:pos="720"/>
          <w:tab w:val="left" w:pos="284" w:leader="none"/>
        </w:tabs>
        <w:spacing w:lineRule="auto" w:line="276"/>
        <w:jc w:val="both"/>
        <w:rPr>
          <w:sz w:val="20"/>
          <w:szCs w:val="20"/>
        </w:rPr>
      </w:pPr>
      <w:r>
        <w:rPr>
          <w:rFonts w:eastAsia="Times New Roman"/>
          <w:sz w:val="28"/>
          <w:szCs w:val="28"/>
        </w:rPr>
        <w:t>ж) права, обязанности и ответственность исполнителя, заказчика и воспитанника;</w:t>
      </w:r>
    </w:p>
    <w:p>
      <w:pPr>
        <w:pStyle w:val="Normal"/>
        <w:tabs>
          <w:tab w:val="clear" w:pos="720"/>
          <w:tab w:val="left" w:pos="284" w:leader="none"/>
        </w:tabs>
        <w:spacing w:lineRule="auto" w:line="276"/>
        <w:rPr>
          <w:sz w:val="20"/>
          <w:szCs w:val="20"/>
        </w:rPr>
      </w:pPr>
      <w:r>
        <w:rPr>
          <w:rFonts w:eastAsia="Times New Roman"/>
          <w:sz w:val="28"/>
          <w:szCs w:val="28"/>
        </w:rPr>
        <w:t>з) полная стоимость услуг, порядок их оплаты;</w:t>
      </w:r>
    </w:p>
    <w:p>
      <w:pPr>
        <w:pStyle w:val="Normal"/>
        <w:tabs>
          <w:tab w:val="clear" w:pos="720"/>
          <w:tab w:val="left" w:pos="284" w:leader="none"/>
        </w:tabs>
        <w:spacing w:lineRule="auto" w:line="276"/>
        <w:jc w:val="both"/>
        <w:rPr>
          <w:sz w:val="20"/>
          <w:szCs w:val="20"/>
        </w:rPr>
      </w:pPr>
      <w:r>
        <w:rPr>
          <w:rFonts w:eastAsia="Times New Roman"/>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w:t>
      </w:r>
    </w:p>
    <w:p>
      <w:pPr>
        <w:pStyle w:val="Normal"/>
        <w:tabs>
          <w:tab w:val="clear" w:pos="720"/>
          <w:tab w:val="left" w:pos="284" w:leader="none"/>
        </w:tabs>
        <w:spacing w:lineRule="auto" w:line="276"/>
        <w:jc w:val="both"/>
        <w:rPr>
          <w:sz w:val="20"/>
          <w:szCs w:val="20"/>
        </w:rPr>
      </w:pPr>
      <w:r>
        <w:rPr>
          <w:rFonts w:eastAsia="Times New Roman"/>
          <w:sz w:val="28"/>
          <w:szCs w:val="2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pPr>
        <w:pStyle w:val="Normal"/>
        <w:tabs>
          <w:tab w:val="clear" w:pos="720"/>
          <w:tab w:val="left" w:pos="284" w:leader="none"/>
        </w:tabs>
        <w:spacing w:lineRule="auto" w:line="276"/>
        <w:rPr>
          <w:sz w:val="20"/>
          <w:szCs w:val="20"/>
        </w:rPr>
      </w:pPr>
      <w:r>
        <w:rPr>
          <w:rFonts w:eastAsia="Times New Roman"/>
          <w:sz w:val="28"/>
          <w:szCs w:val="28"/>
        </w:rPr>
        <w:t>л) форма обучения;</w:t>
      </w:r>
    </w:p>
    <w:p>
      <w:pPr>
        <w:pStyle w:val="Normal"/>
        <w:tabs>
          <w:tab w:val="clear" w:pos="720"/>
          <w:tab w:val="left" w:pos="284" w:leader="none"/>
        </w:tabs>
        <w:spacing w:lineRule="auto" w:line="276"/>
        <w:jc w:val="both"/>
        <w:rPr>
          <w:sz w:val="20"/>
          <w:szCs w:val="20"/>
        </w:rPr>
      </w:pPr>
      <w:r>
        <w:rPr>
          <w:rFonts w:eastAsia="Times New Roman"/>
          <w:sz w:val="28"/>
          <w:szCs w:val="28"/>
        </w:rPr>
        <w:t>м) сроки освоения образовательной программы (продолжительность обучения);</w:t>
      </w:r>
    </w:p>
    <w:p>
      <w:pPr>
        <w:pStyle w:val="Normal"/>
        <w:tabs>
          <w:tab w:val="clear" w:pos="720"/>
          <w:tab w:val="left" w:pos="284" w:leader="none"/>
        </w:tabs>
        <w:spacing w:lineRule="auto" w:line="276"/>
        <w:rPr>
          <w:sz w:val="20"/>
          <w:szCs w:val="20"/>
        </w:rPr>
      </w:pPr>
      <w:r>
        <w:rPr>
          <w:rFonts w:eastAsia="Times New Roman"/>
          <w:sz w:val="28"/>
          <w:szCs w:val="28"/>
        </w:rPr>
        <w:t>н) порядок изменения и расторжения договора;</w:t>
      </w:r>
    </w:p>
    <w:p>
      <w:pPr>
        <w:pStyle w:val="Normal"/>
        <w:tabs>
          <w:tab w:val="clear" w:pos="720"/>
          <w:tab w:val="left" w:pos="284" w:leader="none"/>
        </w:tabs>
        <w:spacing w:lineRule="auto" w:line="276"/>
        <w:jc w:val="both"/>
        <w:rPr>
          <w:sz w:val="20"/>
          <w:szCs w:val="20"/>
        </w:rPr>
      </w:pPr>
      <w:r>
        <w:rPr>
          <w:rFonts w:eastAsia="Times New Roman"/>
          <w:sz w:val="28"/>
          <w:szCs w:val="28"/>
        </w:rPr>
        <w:t>о) другие необходимые сведения, связанные со спецификой оказываемых платных дополнительных услуг.</w:t>
      </w:r>
    </w:p>
    <w:p>
      <w:pPr>
        <w:pStyle w:val="Normal"/>
        <w:tabs>
          <w:tab w:val="clear" w:pos="720"/>
          <w:tab w:val="left" w:pos="284" w:leader="none"/>
        </w:tabs>
        <w:spacing w:lineRule="auto" w:line="276"/>
        <w:jc w:val="both"/>
        <w:rPr>
          <w:sz w:val="20"/>
          <w:szCs w:val="20"/>
        </w:rPr>
      </w:pPr>
      <w:r>
        <w:rPr>
          <w:rFonts w:eastAsia="Times New Roman"/>
          <w:sz w:val="28"/>
          <w:szCs w:val="28"/>
        </w:rPr>
        <w:t>3.2. Договор составляется в двух экземплярах, имеющих равную юридическую силу, один из которых находится у Исполнителя, другой – у Заказчика.</w:t>
      </w:r>
    </w:p>
    <w:p>
      <w:pPr>
        <w:pStyle w:val="Normal"/>
        <w:tabs>
          <w:tab w:val="clear" w:pos="720"/>
          <w:tab w:val="left" w:pos="284" w:leader="none"/>
        </w:tabs>
        <w:spacing w:lineRule="auto" w:line="276"/>
        <w:jc w:val="both"/>
        <w:rPr>
          <w:sz w:val="20"/>
          <w:szCs w:val="20"/>
        </w:rPr>
      </w:pPr>
      <w:r>
        <w:rPr>
          <w:rFonts w:eastAsia="Times New Roman"/>
          <w:sz w:val="28"/>
          <w:szCs w:val="28"/>
        </w:rPr>
        <w:t>3.3. В договоре об оказании платных дополнительных услуг, указываются полная стоимость платных дополнительных услуг и порядок их оплаты. Увеличение стоимости платных дополнительных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регионального бюджета на очередной финансовый год и плановый период.</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center"/>
        <w:rPr>
          <w:sz w:val="20"/>
          <w:szCs w:val="20"/>
        </w:rPr>
      </w:pPr>
      <w:r>
        <w:rPr>
          <w:rFonts w:eastAsia="Times New Roman"/>
          <w:b/>
          <w:bCs/>
          <w:sz w:val="28"/>
          <w:szCs w:val="28"/>
        </w:rPr>
        <w:t>4. Порядок получения и расходования средств</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both"/>
        <w:rPr>
          <w:rFonts w:eastAsia="Times New Roman"/>
          <w:sz w:val="28"/>
          <w:szCs w:val="28"/>
        </w:rPr>
      </w:pPr>
      <w:r>
        <w:rPr>
          <w:rFonts w:eastAsia="Times New Roman"/>
          <w:sz w:val="28"/>
          <w:szCs w:val="28"/>
        </w:rPr>
        <w:t>4.1. Стоимость образовательных услуг определяется в соответствии с методикой расчета цены для определения стоимости образовательных услуг и калькуляцией на конкретный вид услуг, и утверждается комиссией по установлению тарифов (цен) на услуги (работы).</w:t>
      </w:r>
    </w:p>
    <w:p>
      <w:pPr>
        <w:pStyle w:val="Normal"/>
        <w:tabs>
          <w:tab w:val="clear" w:pos="720"/>
          <w:tab w:val="left" w:pos="284" w:leader="none"/>
        </w:tabs>
        <w:spacing w:lineRule="auto" w:line="276"/>
        <w:jc w:val="both"/>
        <w:rPr>
          <w:sz w:val="20"/>
          <w:szCs w:val="20"/>
        </w:rPr>
      </w:pPr>
      <w:r>
        <w:rPr>
          <w:rFonts w:eastAsia="Times New Roman"/>
          <w:sz w:val="28"/>
          <w:szCs w:val="28"/>
        </w:rPr>
        <w:t>4.2. Прейскурант цен утверждается заведующим и размещается на официальном сайте ДОО в сети Интернет, а так же на информационном стенде, в здании ДОО, по месту оказания услуги.</w:t>
      </w:r>
    </w:p>
    <w:p>
      <w:pPr>
        <w:pStyle w:val="Normal"/>
        <w:tabs>
          <w:tab w:val="clear" w:pos="720"/>
          <w:tab w:val="left" w:pos="284" w:leader="none"/>
        </w:tabs>
        <w:spacing w:lineRule="auto" w:line="276"/>
        <w:jc w:val="both"/>
        <w:rPr>
          <w:sz w:val="20"/>
          <w:szCs w:val="20"/>
        </w:rPr>
      </w:pPr>
      <w:r>
        <w:rPr>
          <w:rFonts w:eastAsia="Times New Roman"/>
          <w:sz w:val="28"/>
          <w:szCs w:val="28"/>
        </w:rPr>
        <w:t>4.3. Потребитель или заказчик оплачивает платные дополнительные услуги путем перечисления денежных средств на счет исполнителя.</w:t>
      </w:r>
    </w:p>
    <w:p>
      <w:pPr>
        <w:pStyle w:val="Normal"/>
        <w:tabs>
          <w:tab w:val="clear" w:pos="720"/>
          <w:tab w:val="left" w:pos="284" w:leader="none"/>
        </w:tabs>
        <w:spacing w:lineRule="auto" w:line="276"/>
        <w:jc w:val="both"/>
        <w:rPr>
          <w:sz w:val="20"/>
          <w:szCs w:val="20"/>
        </w:rPr>
      </w:pPr>
      <w:r>
        <w:rPr>
          <w:rFonts w:eastAsia="Times New Roman"/>
          <w:sz w:val="28"/>
          <w:szCs w:val="28"/>
        </w:rPr>
        <w:t>4.4. На каждую платную дополнительную услугу составляется смета распределения доходов, полученных от оказания образовательной услуги с указанием стоимости педагогического часа.</w:t>
      </w:r>
    </w:p>
    <w:p>
      <w:pPr>
        <w:pStyle w:val="Normal"/>
        <w:tabs>
          <w:tab w:val="clear" w:pos="720"/>
          <w:tab w:val="left" w:pos="284" w:leader="none"/>
        </w:tabs>
        <w:spacing w:lineRule="auto" w:line="276"/>
        <w:jc w:val="both"/>
        <w:rPr>
          <w:sz w:val="20"/>
          <w:szCs w:val="20"/>
        </w:rPr>
      </w:pPr>
      <w:r>
        <w:rPr>
          <w:rFonts w:eastAsia="Times New Roman"/>
          <w:sz w:val="28"/>
          <w:szCs w:val="28"/>
        </w:rPr>
        <w:t>4.5. Полученные финансовые средства от оказания платных дополнительных услуг являются собственностью ДОО и расходуются в соответствии с законодательством Российской Федерации и уставными целями на цели развития ДОО.</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center"/>
        <w:rPr>
          <w:sz w:val="20"/>
          <w:szCs w:val="20"/>
        </w:rPr>
      </w:pPr>
      <w:r>
        <w:rPr>
          <w:rFonts w:eastAsia="Times New Roman"/>
          <w:b/>
          <w:bCs/>
          <w:sz w:val="28"/>
          <w:szCs w:val="28"/>
        </w:rPr>
        <w:t>5. Ответственность исполнителя и потребителя (заказчика)</w:t>
      </w:r>
    </w:p>
    <w:p>
      <w:pPr>
        <w:pStyle w:val="Normal"/>
        <w:tabs>
          <w:tab w:val="clear" w:pos="720"/>
          <w:tab w:val="left" w:pos="284" w:leader="none"/>
        </w:tabs>
        <w:spacing w:lineRule="auto" w:line="276"/>
        <w:jc w:val="center"/>
        <w:rPr>
          <w:sz w:val="20"/>
          <w:szCs w:val="20"/>
        </w:rPr>
      </w:pPr>
      <w:r>
        <w:rPr>
          <w:rFonts w:eastAsia="Times New Roman"/>
          <w:b/>
          <w:bCs/>
          <w:sz w:val="28"/>
          <w:szCs w:val="28"/>
        </w:rPr>
        <w:t>при оказании платных дополнительных услуг</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both"/>
        <w:rPr>
          <w:sz w:val="20"/>
          <w:szCs w:val="20"/>
        </w:rPr>
      </w:pPr>
      <w:r>
        <w:rPr>
          <w:rFonts w:eastAsia="Times New Roman"/>
          <w:sz w:val="28"/>
          <w:szCs w:val="28"/>
        </w:rPr>
        <w:t>5.1. Учреждение оказывает дополнительные платные услуги в порядке и в сроки, определенные договором, и в соответствии с Уставом.</w:t>
      </w:r>
    </w:p>
    <w:p>
      <w:pPr>
        <w:pStyle w:val="Normal"/>
        <w:tabs>
          <w:tab w:val="clear" w:pos="720"/>
          <w:tab w:val="left" w:pos="284" w:leader="none"/>
        </w:tabs>
        <w:spacing w:lineRule="auto" w:line="276"/>
        <w:jc w:val="both"/>
        <w:rPr>
          <w:sz w:val="20"/>
          <w:szCs w:val="20"/>
        </w:rPr>
      </w:pPr>
      <w:r>
        <w:rPr>
          <w:rFonts w:eastAsia="Times New Roman"/>
          <w:sz w:val="28"/>
          <w:szCs w:val="28"/>
        </w:rPr>
        <w:t>5.2. В случае неисполнения либо ненадлежащего исполнения обязательств по договору исполнитель и заказчик несут ответственность, предусмотренную договором и законодательством Российской Федерации.</w:t>
      </w:r>
    </w:p>
    <w:p>
      <w:pPr>
        <w:pStyle w:val="Normal"/>
        <w:tabs>
          <w:tab w:val="clear" w:pos="720"/>
          <w:tab w:val="left" w:pos="284" w:leader="none"/>
        </w:tabs>
        <w:spacing w:lineRule="auto" w:line="276"/>
        <w:jc w:val="both"/>
        <w:rPr>
          <w:sz w:val="20"/>
          <w:szCs w:val="20"/>
        </w:rPr>
      </w:pPr>
      <w:r>
        <w:rPr>
          <w:rFonts w:eastAsia="Times New Roman"/>
          <w:sz w:val="28"/>
          <w:szCs w:val="28"/>
        </w:rPr>
        <w:t>5.3. При обнаружении недостатка платных дополнительных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pPr>
        <w:pStyle w:val="Normal"/>
        <w:tabs>
          <w:tab w:val="clear" w:pos="720"/>
          <w:tab w:val="left" w:pos="284" w:leader="none"/>
        </w:tabs>
        <w:spacing w:lineRule="auto" w:line="276"/>
        <w:rPr>
          <w:sz w:val="20"/>
          <w:szCs w:val="20"/>
        </w:rPr>
      </w:pPr>
      <w:r>
        <w:rPr>
          <w:rFonts w:eastAsia="Times New Roman"/>
          <w:sz w:val="28"/>
          <w:szCs w:val="28"/>
        </w:rPr>
        <w:t>а) безвозмездного оказания платных дополнительных услуг;</w:t>
      </w:r>
    </w:p>
    <w:p>
      <w:pPr>
        <w:pStyle w:val="Normal"/>
        <w:tabs>
          <w:tab w:val="clear" w:pos="720"/>
          <w:tab w:val="left" w:pos="284" w:leader="none"/>
        </w:tabs>
        <w:spacing w:lineRule="auto" w:line="276"/>
        <w:jc w:val="both"/>
        <w:rPr>
          <w:sz w:val="20"/>
          <w:szCs w:val="20"/>
        </w:rPr>
      </w:pPr>
      <w:r>
        <w:rPr>
          <w:rFonts w:eastAsia="Times New Roman"/>
          <w:sz w:val="28"/>
          <w:szCs w:val="28"/>
        </w:rPr>
        <w:t>б) соразмерного уменьшения стоимости оказанных платных дополнительных услуг;</w:t>
      </w:r>
    </w:p>
    <w:p>
      <w:pPr>
        <w:pStyle w:val="Normal"/>
        <w:tabs>
          <w:tab w:val="clear" w:pos="720"/>
          <w:tab w:val="left" w:pos="284" w:leader="none"/>
        </w:tabs>
        <w:spacing w:lineRule="auto" w:line="276"/>
        <w:jc w:val="both"/>
        <w:rPr>
          <w:sz w:val="20"/>
          <w:szCs w:val="20"/>
        </w:rPr>
      </w:pPr>
      <w:r>
        <w:rPr>
          <w:rFonts w:eastAsia="Times New Roman"/>
          <w:sz w:val="28"/>
          <w:szCs w:val="28"/>
        </w:rPr>
        <w:t>в) возмещения понесенных им расходов по устранению недостатков оказанных платных дополнительных услуг своими силами или третьими лицами за разумную плату.</w:t>
      </w:r>
    </w:p>
    <w:p>
      <w:pPr>
        <w:pStyle w:val="Normal"/>
        <w:tabs>
          <w:tab w:val="clear" w:pos="720"/>
          <w:tab w:val="left" w:pos="284" w:leader="none"/>
        </w:tabs>
        <w:spacing w:lineRule="auto" w:line="276"/>
        <w:jc w:val="both"/>
        <w:rPr>
          <w:sz w:val="20"/>
          <w:szCs w:val="20"/>
        </w:rPr>
      </w:pPr>
      <w:r>
        <w:rPr>
          <w:rFonts w:eastAsia="Times New Roman"/>
          <w:sz w:val="28"/>
          <w:szCs w:val="28"/>
        </w:rPr>
        <w:t>5.4.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 Российской Федерации.</w:t>
      </w:r>
    </w:p>
    <w:p>
      <w:pPr>
        <w:pStyle w:val="Normal"/>
        <w:tabs>
          <w:tab w:val="clear" w:pos="720"/>
          <w:tab w:val="left" w:pos="284" w:leader="none"/>
        </w:tabs>
        <w:spacing w:lineRule="auto" w:line="276"/>
        <w:rPr>
          <w:sz w:val="20"/>
          <w:szCs w:val="20"/>
        </w:rPr>
      </w:pPr>
      <w:r>
        <w:rPr>
          <w:rFonts w:eastAsia="Times New Roman"/>
          <w:sz w:val="28"/>
          <w:szCs w:val="28"/>
        </w:rPr>
        <w:t>5.5. По инициативе исполнителя, договор может быть расторгнут в одностороннем порядке в следующем случае:</w:t>
      </w:r>
    </w:p>
    <w:p>
      <w:pPr>
        <w:pStyle w:val="Normal"/>
        <w:tabs>
          <w:tab w:val="clear" w:pos="720"/>
          <w:tab w:val="left" w:pos="284" w:leader="none"/>
        </w:tabs>
        <w:spacing w:lineRule="auto" w:line="276"/>
        <w:rPr>
          <w:sz w:val="20"/>
          <w:szCs w:val="20"/>
        </w:rPr>
      </w:pPr>
      <w:r>
        <w:rPr>
          <w:rFonts w:eastAsia="Times New Roman"/>
          <w:sz w:val="28"/>
          <w:szCs w:val="28"/>
        </w:rPr>
        <w:t>а) просрочка оплаты стоимости платных дополнительных услуг;</w:t>
      </w:r>
    </w:p>
    <w:p>
      <w:pPr>
        <w:pStyle w:val="Normal"/>
        <w:tabs>
          <w:tab w:val="clear" w:pos="720"/>
          <w:tab w:val="left" w:pos="284" w:leader="none"/>
        </w:tabs>
        <w:spacing w:lineRule="auto" w:line="276"/>
        <w:jc w:val="both"/>
        <w:rPr>
          <w:rFonts w:eastAsia="Times New Roman"/>
          <w:sz w:val="28"/>
          <w:szCs w:val="28"/>
        </w:rPr>
      </w:pPr>
      <w:r>
        <w:rPr>
          <w:rFonts w:eastAsia="Times New Roman"/>
          <w:sz w:val="28"/>
          <w:szCs w:val="28"/>
        </w:rPr>
        <w:t>б) невозможность надлежащего исполнения обязательств по оказанию платных дополнительных образовательных услуг вследствие действий (бездействия) воспитанника.</w:t>
      </w:r>
    </w:p>
    <w:p>
      <w:pPr>
        <w:pStyle w:val="Normal"/>
        <w:tabs>
          <w:tab w:val="clear" w:pos="720"/>
          <w:tab w:val="left" w:pos="284" w:leader="none"/>
        </w:tabs>
        <w:spacing w:lineRule="auto" w:line="276"/>
        <w:jc w:val="both"/>
        <w:rPr>
          <w:sz w:val="20"/>
          <w:szCs w:val="20"/>
        </w:rPr>
      </w:pPr>
      <w:r>
        <w:rPr>
          <w:sz w:val="20"/>
          <w:szCs w:val="20"/>
        </w:rPr>
      </w:r>
      <w:bookmarkStart w:id="0" w:name="_GoBack"/>
      <w:bookmarkStart w:id="1" w:name="_GoBack"/>
      <w:bookmarkEnd w:id="1"/>
    </w:p>
    <w:p>
      <w:pPr>
        <w:pStyle w:val="Normal"/>
        <w:tabs>
          <w:tab w:val="clear" w:pos="720"/>
          <w:tab w:val="left" w:pos="284" w:leader="none"/>
        </w:tabs>
        <w:spacing w:lineRule="auto" w:line="276"/>
        <w:jc w:val="center"/>
        <w:rPr>
          <w:sz w:val="20"/>
          <w:szCs w:val="20"/>
        </w:rPr>
      </w:pPr>
      <w:r>
        <w:rPr>
          <w:rFonts w:eastAsia="Times New Roman"/>
          <w:b/>
          <w:bCs/>
          <w:sz w:val="28"/>
          <w:szCs w:val="28"/>
        </w:rPr>
        <w:t>6. Методика расчета цены для определения стоимости</w:t>
      </w:r>
    </w:p>
    <w:p>
      <w:pPr>
        <w:pStyle w:val="Normal"/>
        <w:tabs>
          <w:tab w:val="clear" w:pos="720"/>
          <w:tab w:val="left" w:pos="284" w:leader="none"/>
        </w:tabs>
        <w:spacing w:lineRule="auto" w:line="276"/>
        <w:jc w:val="center"/>
        <w:rPr>
          <w:sz w:val="20"/>
          <w:szCs w:val="20"/>
        </w:rPr>
      </w:pPr>
      <w:r>
        <w:rPr>
          <w:rFonts w:eastAsia="Times New Roman"/>
          <w:b/>
          <w:bCs/>
          <w:sz w:val="28"/>
          <w:szCs w:val="28"/>
        </w:rPr>
        <w:t>дополнительных платных услуг</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both"/>
        <w:rPr>
          <w:sz w:val="20"/>
          <w:szCs w:val="20"/>
        </w:rPr>
      </w:pPr>
      <w:r>
        <w:rPr>
          <w:rFonts w:eastAsia="Times New Roman"/>
          <w:sz w:val="28"/>
          <w:szCs w:val="28"/>
        </w:rPr>
        <w:t>6.1. Цена на платные дополнительные услуги включает в себя следующие затраты:</w:t>
      </w:r>
    </w:p>
    <w:p>
      <w:pPr>
        <w:pStyle w:val="Normal"/>
        <w:tabs>
          <w:tab w:val="clear" w:pos="720"/>
          <w:tab w:val="left" w:pos="284" w:leader="none"/>
        </w:tabs>
        <w:spacing w:lineRule="auto" w:line="276"/>
        <w:jc w:val="both"/>
        <w:rPr>
          <w:sz w:val="20"/>
          <w:szCs w:val="20"/>
        </w:rPr>
      </w:pPr>
      <w:r>
        <w:rPr>
          <w:rFonts w:eastAsia="Times New Roman"/>
          <w:sz w:val="28"/>
          <w:szCs w:val="28"/>
        </w:rPr>
        <w:t>а) расходы на заработную плату сотрудников задействованных в оказании дополнительной платной услуги напрямую (педагогические работники) либо косвенно (работники категории АУП и прочие, осуществляющие управленческие, обслуживающие функции, а так же функции контрольно-счетного и кадрового сопровождения);</w:t>
      </w:r>
    </w:p>
    <w:p>
      <w:pPr>
        <w:pStyle w:val="Normal"/>
        <w:tabs>
          <w:tab w:val="clear" w:pos="720"/>
          <w:tab w:val="left" w:pos="284" w:leader="none"/>
        </w:tabs>
        <w:spacing w:lineRule="auto" w:line="276"/>
        <w:jc w:val="both"/>
        <w:rPr>
          <w:sz w:val="20"/>
          <w:szCs w:val="20"/>
        </w:rPr>
      </w:pPr>
      <w:r>
        <w:rPr>
          <w:rFonts w:eastAsia="Times New Roman"/>
          <w:sz w:val="28"/>
          <w:szCs w:val="28"/>
        </w:rPr>
        <w:t>б) начисления на оплату труда, амортизационные, налоговые и прочие обязательные отчисления в соответствии с законодательством Российской Федерации;</w:t>
      </w:r>
    </w:p>
    <w:p>
      <w:pPr>
        <w:pStyle w:val="Normal"/>
        <w:tabs>
          <w:tab w:val="clear" w:pos="720"/>
          <w:tab w:val="left" w:pos="284" w:leader="none"/>
        </w:tabs>
        <w:spacing w:lineRule="auto" w:line="276"/>
        <w:jc w:val="both"/>
        <w:rPr>
          <w:sz w:val="20"/>
          <w:szCs w:val="20"/>
        </w:rPr>
      </w:pPr>
      <w:r>
        <w:rPr>
          <w:rFonts w:eastAsia="Times New Roman"/>
          <w:sz w:val="28"/>
          <w:szCs w:val="28"/>
        </w:rPr>
        <w:t>в) расходы на коммунальные услуги по месту предоставления дополнительной платной услуги;</w:t>
      </w:r>
    </w:p>
    <w:p>
      <w:pPr>
        <w:pStyle w:val="Normal"/>
        <w:tabs>
          <w:tab w:val="clear" w:pos="720"/>
          <w:tab w:val="left" w:pos="284" w:leader="none"/>
        </w:tabs>
        <w:spacing w:lineRule="auto" w:line="276"/>
        <w:jc w:val="both"/>
        <w:rPr>
          <w:sz w:val="20"/>
          <w:szCs w:val="20"/>
        </w:rPr>
      </w:pPr>
      <w:r>
        <w:rPr>
          <w:rFonts w:eastAsia="Times New Roman"/>
          <w:sz w:val="28"/>
          <w:szCs w:val="28"/>
        </w:rPr>
        <w:t>г) расходы на обновление материально-технической, учебной базы ДОО.</w:t>
      </w:r>
    </w:p>
    <w:p>
      <w:pPr>
        <w:pStyle w:val="Normal"/>
        <w:tabs>
          <w:tab w:val="clear" w:pos="720"/>
          <w:tab w:val="left" w:pos="284" w:leader="none"/>
        </w:tabs>
        <w:spacing w:lineRule="auto" w:line="276"/>
        <w:jc w:val="both"/>
        <w:rPr>
          <w:sz w:val="20"/>
          <w:szCs w:val="20"/>
        </w:rPr>
      </w:pPr>
      <w:r>
        <w:rPr>
          <w:rFonts w:eastAsia="Times New Roman"/>
          <w:sz w:val="28"/>
          <w:szCs w:val="28"/>
        </w:rPr>
        <w:t>6.2. Основными данными для расчета стоимости часа (академического) платной дополнительной услуги выступают:</w:t>
      </w:r>
    </w:p>
    <w:p>
      <w:pPr>
        <w:pStyle w:val="Normal"/>
        <w:tabs>
          <w:tab w:val="clear" w:pos="720"/>
          <w:tab w:val="left" w:pos="284" w:leader="none"/>
        </w:tabs>
        <w:spacing w:lineRule="auto" w:line="276"/>
        <w:jc w:val="both"/>
        <w:rPr>
          <w:sz w:val="20"/>
          <w:szCs w:val="20"/>
        </w:rPr>
      </w:pPr>
      <w:r>
        <w:rPr>
          <w:rFonts w:eastAsia="Times New Roman"/>
          <w:sz w:val="28"/>
          <w:szCs w:val="28"/>
        </w:rPr>
        <w:t>а) рабочее время, затраченное на оказание услуги сотрудниками ДОО; б)квалификация педагогического персонала и система стимулирования, влияющая на заинтересованность сотрудников, при их участии в оказании платных услуг;</w:t>
      </w:r>
    </w:p>
    <w:p>
      <w:pPr>
        <w:pStyle w:val="Normal"/>
        <w:tabs>
          <w:tab w:val="clear" w:pos="720"/>
          <w:tab w:val="left" w:pos="284" w:leader="none"/>
        </w:tabs>
        <w:spacing w:lineRule="auto" w:line="276"/>
        <w:jc w:val="both"/>
        <w:rPr>
          <w:sz w:val="20"/>
          <w:szCs w:val="20"/>
        </w:rPr>
      </w:pPr>
      <w:r>
        <w:rPr>
          <w:rFonts w:eastAsia="Times New Roman"/>
          <w:sz w:val="28"/>
          <w:szCs w:val="28"/>
        </w:rPr>
        <w:t>в) состояние материально-технической базы ДОО.</w:t>
      </w:r>
    </w:p>
    <w:p>
      <w:pPr>
        <w:pStyle w:val="Normal"/>
        <w:tabs>
          <w:tab w:val="clear" w:pos="720"/>
          <w:tab w:val="left" w:pos="284" w:leader="none"/>
        </w:tabs>
        <w:spacing w:lineRule="auto" w:line="276"/>
        <w:rPr/>
      </w:pPr>
      <w:r>
        <w:rPr/>
      </w:r>
    </w:p>
    <w:p>
      <w:pPr>
        <w:pStyle w:val="Normal"/>
        <w:numPr>
          <w:ilvl w:val="0"/>
          <w:numId w:val="2"/>
        </w:numPr>
        <w:tabs>
          <w:tab w:val="clear" w:pos="720"/>
          <w:tab w:val="left" w:pos="284" w:leader="none"/>
          <w:tab w:val="left" w:pos="1960" w:leader="none"/>
        </w:tabs>
        <w:spacing w:lineRule="auto" w:line="276"/>
        <w:rPr>
          <w:rFonts w:eastAsia="Times New Roman"/>
          <w:b/>
          <w:bCs/>
          <w:sz w:val="28"/>
          <w:szCs w:val="28"/>
        </w:rPr>
      </w:pPr>
      <w:r>
        <w:rPr>
          <w:rFonts w:eastAsia="Times New Roman"/>
          <w:b/>
          <w:bCs/>
          <w:sz w:val="28"/>
          <w:szCs w:val="28"/>
        </w:rPr>
        <w:t>Порядок организации бухгалтерского учета</w:t>
      </w:r>
    </w:p>
    <w:p>
      <w:pPr>
        <w:pStyle w:val="Normal"/>
        <w:tabs>
          <w:tab w:val="clear" w:pos="720"/>
          <w:tab w:val="left" w:pos="284" w:leader="none"/>
        </w:tabs>
        <w:spacing w:lineRule="auto" w:line="276"/>
        <w:rPr>
          <w:sz w:val="20"/>
          <w:szCs w:val="20"/>
        </w:rPr>
      </w:pPr>
      <w:r>
        <w:rPr>
          <w:sz w:val="20"/>
          <w:szCs w:val="20"/>
        </w:rPr>
      </w:r>
    </w:p>
    <w:p>
      <w:pPr>
        <w:pStyle w:val="Normal"/>
        <w:tabs>
          <w:tab w:val="clear" w:pos="720"/>
          <w:tab w:val="left" w:pos="284" w:leader="none"/>
        </w:tabs>
        <w:spacing w:lineRule="auto" w:line="276"/>
        <w:jc w:val="both"/>
        <w:rPr>
          <w:sz w:val="20"/>
          <w:szCs w:val="20"/>
        </w:rPr>
      </w:pPr>
      <w:r>
        <w:rPr>
          <w:rFonts w:eastAsia="Times New Roman"/>
          <w:sz w:val="28"/>
          <w:szCs w:val="28"/>
        </w:rPr>
        <w:t>7.1. Бухгалтерский учет операций по платной дополнительной услуге осуществляется через МБУ «Централизованная бухгалтерия образовательных учреждений».</w:t>
      </w:r>
    </w:p>
    <w:p>
      <w:pPr>
        <w:pStyle w:val="Normal"/>
        <w:tabs>
          <w:tab w:val="clear" w:pos="720"/>
          <w:tab w:val="left" w:pos="284" w:leader="none"/>
        </w:tabs>
        <w:spacing w:lineRule="auto" w:line="276"/>
        <w:jc w:val="both"/>
        <w:rPr>
          <w:sz w:val="20"/>
          <w:szCs w:val="20"/>
        </w:rPr>
      </w:pPr>
      <w:r>
        <w:rPr>
          <w:rFonts w:eastAsia="Times New Roman"/>
          <w:sz w:val="28"/>
          <w:szCs w:val="28"/>
        </w:rPr>
        <w:t>7.2. МБУ «Централизованная бухгалтерия образовательных учреждений» осуществляет финансовый контроль за операциями, производимыми при осуществлении платной дополнительной услуги, несет ответственность за своевременное зачисление средств, поступивших от оказания платной дополнительной услуги на лицевой счет ДОО, предоставление отчетности об использовании средств, в соответствии с утвержденными формами и сроками.</w:t>
      </w:r>
    </w:p>
    <w:p>
      <w:pPr>
        <w:pStyle w:val="Normal"/>
        <w:tabs>
          <w:tab w:val="clear" w:pos="720"/>
          <w:tab w:val="left" w:pos="284" w:leader="none"/>
        </w:tabs>
        <w:spacing w:lineRule="auto" w:line="276"/>
        <w:jc w:val="both"/>
        <w:rPr>
          <w:sz w:val="20"/>
          <w:szCs w:val="20"/>
        </w:rPr>
      </w:pPr>
      <w:r>
        <w:rPr>
          <w:rFonts w:eastAsia="Times New Roman"/>
          <w:sz w:val="28"/>
          <w:szCs w:val="28"/>
        </w:rPr>
        <w:t>7.3. Составление сметы доходов и расходов по осуществлению платной дополнительной услуги, а также ежемесячный контроль исполнения сметы, ценообразование платной дополнительной услуги, составление отчетности в вышестоящие организации, осуществляется МБУ «Централизованная бухгалтерия образовательных учреждений».</w:t>
      </w:r>
    </w:p>
    <w:sectPr>
      <w:type w:val="nextPage"/>
      <w:pgSz w:w="11906" w:h="16838"/>
      <w:pgMar w:left="1440" w:right="843" w:gutter="0" w:header="0" w:top="1130" w:footer="0" w:bottom="28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1"/>
    <w:family w:val="roman"/>
    <w:pitch w:val="default"/>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l"/>
      <w:lvlJc w:val="left"/>
      <w:pPr>
        <w:tabs>
          <w:tab w:val="num" w:pos="0"/>
        </w:tabs>
        <w:ind w:left="0" w:hanging="0"/>
      </w:pPr>
      <w:rPr>
        <w:rFonts w:ascii="Wingdings" w:hAnsi="Wingdings" w:cs="Wingdings"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7"/>
      <w:numFmt w:val="decimal"/>
      <w:lvlText w:val="%1."/>
      <w:lvlJc w:val="left"/>
      <w:pPr>
        <w:tabs>
          <w:tab w:val="num" w:pos="0"/>
        </w:tabs>
        <w:ind w:left="0" w:hanging="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sz w:val="28"/>
        <w:szCs w:val="28"/>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1360" w:hanging="644"/>
      </w:pPr>
      <w:rPr>
        <w:lang w:val="ru-RU" w:eastAsia="ru-RU" w:bidi="ru-RU"/>
      </w:rPr>
    </w:lvl>
    <w:lvl w:ilvl="1">
      <w:start w:val="1"/>
      <w:numFmt w:val="decimal"/>
      <w:lvlText w:val="%1.%2."/>
      <w:lvlJc w:val="left"/>
      <w:pPr>
        <w:tabs>
          <w:tab w:val="num" w:pos="0"/>
        </w:tabs>
        <w:ind w:left="1360" w:hanging="644"/>
      </w:pPr>
      <w:rPr>
        <w:sz w:val="28"/>
        <w:spacing w:val="-21"/>
        <w:szCs w:val="28"/>
        <w:w w:val="100"/>
        <w:rFonts w:ascii="Times New Roman" w:hAnsi="Times New Roman" w:eastAsia="Times New Roman" w:cs="Times New Roman"/>
        <w:lang w:val="ru-RU" w:eastAsia="ru-RU" w:bidi="ru-RU"/>
      </w:rPr>
    </w:lvl>
    <w:lvl w:ilvl="2">
      <w:start w:val="0"/>
      <w:numFmt w:val="bullet"/>
      <w:lvlText w:val="-"/>
      <w:lvlJc w:val="left"/>
      <w:pPr>
        <w:tabs>
          <w:tab w:val="num" w:pos="0"/>
        </w:tabs>
        <w:ind w:left="968" w:hanging="684"/>
      </w:pPr>
      <w:rPr>
        <w:rFonts w:ascii="Times New Roman" w:hAnsi="Times New Roman" w:cs="Times New Roman" w:hint="default"/>
        <w:sz w:val="24"/>
        <w:spacing w:val="-5"/>
        <w:szCs w:val="24"/>
        <w:w w:val="99"/>
        <w:lang w:val="ru-RU" w:eastAsia="ru-RU" w:bidi="ru-RU"/>
      </w:rPr>
    </w:lvl>
    <w:lvl w:ilvl="3">
      <w:start w:val="0"/>
      <w:numFmt w:val="bullet"/>
      <w:lvlText w:val=""/>
      <w:lvlJc w:val="left"/>
      <w:pPr>
        <w:tabs>
          <w:tab w:val="num" w:pos="0"/>
        </w:tabs>
        <w:ind w:left="4175" w:hanging="684"/>
      </w:pPr>
      <w:rPr>
        <w:rFonts w:ascii="Symbol" w:hAnsi="Symbol" w:cs="Symbol" w:hint="default"/>
        <w:lang w:val="ru-RU" w:eastAsia="ru-RU" w:bidi="ru-RU"/>
      </w:rPr>
    </w:lvl>
    <w:lvl w:ilvl="4">
      <w:start w:val="0"/>
      <w:numFmt w:val="bullet"/>
      <w:lvlText w:val=""/>
      <w:lvlJc w:val="left"/>
      <w:pPr>
        <w:tabs>
          <w:tab w:val="num" w:pos="0"/>
        </w:tabs>
        <w:ind w:left="5222" w:hanging="684"/>
      </w:pPr>
      <w:rPr>
        <w:rFonts w:ascii="Symbol" w:hAnsi="Symbol" w:cs="Symbol" w:hint="default"/>
        <w:lang w:val="ru-RU" w:eastAsia="ru-RU" w:bidi="ru-RU"/>
      </w:rPr>
    </w:lvl>
    <w:lvl w:ilvl="5">
      <w:start w:val="0"/>
      <w:numFmt w:val="bullet"/>
      <w:lvlText w:val=""/>
      <w:lvlJc w:val="left"/>
      <w:pPr>
        <w:tabs>
          <w:tab w:val="num" w:pos="0"/>
        </w:tabs>
        <w:ind w:left="6270" w:hanging="684"/>
      </w:pPr>
      <w:rPr>
        <w:rFonts w:ascii="Symbol" w:hAnsi="Symbol" w:cs="Symbol" w:hint="default"/>
        <w:lang w:val="ru-RU" w:eastAsia="ru-RU" w:bidi="ru-RU"/>
      </w:rPr>
    </w:lvl>
    <w:lvl w:ilvl="6">
      <w:start w:val="0"/>
      <w:numFmt w:val="bullet"/>
      <w:lvlText w:val=""/>
      <w:lvlJc w:val="left"/>
      <w:pPr>
        <w:tabs>
          <w:tab w:val="num" w:pos="0"/>
        </w:tabs>
        <w:ind w:left="7317" w:hanging="684"/>
      </w:pPr>
      <w:rPr>
        <w:rFonts w:ascii="Symbol" w:hAnsi="Symbol" w:cs="Symbol" w:hint="default"/>
        <w:lang w:val="ru-RU" w:eastAsia="ru-RU" w:bidi="ru-RU"/>
      </w:rPr>
    </w:lvl>
    <w:lvl w:ilvl="7">
      <w:start w:val="0"/>
      <w:numFmt w:val="bullet"/>
      <w:lvlText w:val=""/>
      <w:lvlJc w:val="left"/>
      <w:pPr>
        <w:tabs>
          <w:tab w:val="num" w:pos="0"/>
        </w:tabs>
        <w:ind w:left="8365" w:hanging="684"/>
      </w:pPr>
      <w:rPr>
        <w:rFonts w:ascii="Symbol" w:hAnsi="Symbol" w:cs="Symbol" w:hint="default"/>
        <w:lang w:val="ru-RU" w:eastAsia="ru-RU" w:bidi="ru-RU"/>
      </w:rPr>
    </w:lvl>
    <w:lvl w:ilvl="8">
      <w:start w:val="0"/>
      <w:numFmt w:val="bullet"/>
      <w:lvlText w:val=""/>
      <w:lvlJc w:val="left"/>
      <w:pPr>
        <w:tabs>
          <w:tab w:val="num" w:pos="0"/>
        </w:tabs>
        <w:ind w:left="9412" w:hanging="684"/>
      </w:pPr>
      <w:rPr>
        <w:rFonts w:ascii="Symbol" w:hAnsi="Symbol" w:cs="Symbol" w:hint="default"/>
        <w:lang w:val="ru-RU" w:eastAsia="ru-RU" w:bidi="ru-RU"/>
      </w:rPr>
    </w:lvl>
  </w:abstractNum>
  <w:abstractNum w:abstractNumId="6">
    <w:lvl w:ilvl="0">
      <w:start w:val="1"/>
      <w:numFmt w:val="decimal"/>
      <w:lvlText w:val="%1."/>
      <w:lvlJc w:val="left"/>
      <w:pPr>
        <w:tabs>
          <w:tab w:val="num" w:pos="0"/>
        </w:tabs>
        <w:ind w:left="435" w:hanging="435"/>
      </w:pPr>
      <w:rPr/>
    </w:lvl>
    <w:lvl w:ilvl="1">
      <w:start w:val="3"/>
      <w:numFmt w:val="decimal"/>
      <w:lvlText w:val="%1.%2."/>
      <w:lvlJc w:val="left"/>
      <w:pPr>
        <w:tabs>
          <w:tab w:val="num" w:pos="0"/>
        </w:tabs>
        <w:ind w:left="1436" w:hanging="720"/>
      </w:pPr>
      <w:rPr>
        <w:sz w:val="28"/>
        <w:szCs w:val="28"/>
      </w:rPr>
    </w:lvl>
    <w:lvl w:ilvl="2">
      <w:start w:val="1"/>
      <w:numFmt w:val="decimal"/>
      <w:lvlText w:val="%1.%2.%3."/>
      <w:lvlJc w:val="left"/>
      <w:pPr>
        <w:tabs>
          <w:tab w:val="num" w:pos="0"/>
        </w:tabs>
        <w:ind w:left="2152" w:hanging="720"/>
      </w:pPr>
      <w:rPr/>
    </w:lvl>
    <w:lvl w:ilvl="3">
      <w:start w:val="1"/>
      <w:numFmt w:val="decimal"/>
      <w:lvlText w:val="%1.%2.%3.%4."/>
      <w:lvlJc w:val="left"/>
      <w:pPr>
        <w:tabs>
          <w:tab w:val="num" w:pos="0"/>
        </w:tabs>
        <w:ind w:left="3228" w:hanging="1080"/>
      </w:pPr>
      <w:rPr/>
    </w:lvl>
    <w:lvl w:ilvl="4">
      <w:start w:val="1"/>
      <w:numFmt w:val="decimal"/>
      <w:lvlText w:val="%1.%2.%3.%4.%5."/>
      <w:lvlJc w:val="left"/>
      <w:pPr>
        <w:tabs>
          <w:tab w:val="num" w:pos="0"/>
        </w:tabs>
        <w:ind w:left="3944" w:hanging="1080"/>
      </w:pPr>
      <w:rPr/>
    </w:lvl>
    <w:lvl w:ilvl="5">
      <w:start w:val="1"/>
      <w:numFmt w:val="decimal"/>
      <w:lvlText w:val="%1.%2.%3.%4.%5.%6."/>
      <w:lvlJc w:val="left"/>
      <w:pPr>
        <w:tabs>
          <w:tab w:val="num" w:pos="0"/>
        </w:tabs>
        <w:ind w:left="5020" w:hanging="1440"/>
      </w:pPr>
      <w:rPr/>
    </w:lvl>
    <w:lvl w:ilvl="6">
      <w:start w:val="1"/>
      <w:numFmt w:val="decimal"/>
      <w:lvlText w:val="%1.%2.%3.%4.%5.%6.%7."/>
      <w:lvlJc w:val="left"/>
      <w:pPr>
        <w:tabs>
          <w:tab w:val="num" w:pos="0"/>
        </w:tabs>
        <w:ind w:left="6096" w:hanging="1800"/>
      </w:pPr>
      <w:rPr/>
    </w:lvl>
    <w:lvl w:ilvl="7">
      <w:start w:val="1"/>
      <w:numFmt w:val="decimal"/>
      <w:lvlText w:val="%1.%2.%3.%4.%5.%6.%7.%8."/>
      <w:lvlJc w:val="left"/>
      <w:pPr>
        <w:tabs>
          <w:tab w:val="num" w:pos="0"/>
        </w:tabs>
        <w:ind w:left="6812" w:hanging="1800"/>
      </w:pPr>
      <w:rPr/>
    </w:lvl>
    <w:lvl w:ilvl="8">
      <w:start w:val="1"/>
      <w:numFmt w:val="decimal"/>
      <w:lvlText w:val="%1.%2.%3.%4.%5.%6.%7.%8.%9."/>
      <w:lvlJc w:val="left"/>
      <w:pPr>
        <w:tabs>
          <w:tab w:val="num" w:pos="0"/>
        </w:tabs>
        <w:ind w:left="7888" w:hanging="21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Times New Roman" w:eastAsiaTheme="minorEastAsia"/>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 w:cs="Times New Roman" w:eastAsiaTheme="minorEastAsia"/>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4d5bdc"/>
    <w:rPr>
      <w:color w:val="0000FF"/>
      <w:u w:val="single"/>
    </w:rPr>
  </w:style>
  <w:style w:type="character" w:styleId="Style14" w:customStyle="1">
    <w:name w:val="Текст выноски Знак"/>
    <w:basedOn w:val="DefaultParagraphFont"/>
    <w:link w:val="BalloonText"/>
    <w:uiPriority w:val="99"/>
    <w:semiHidden/>
    <w:qFormat/>
    <w:rsid w:val="00c557d8"/>
    <w:rPr>
      <w:rFonts w:ascii="Tahoma" w:hAnsi="Tahoma" w:cs="Tahoma"/>
      <w:sz w:val="16"/>
      <w:szCs w:val="16"/>
    </w:rPr>
  </w:style>
  <w:style w:type="paragraph" w:styleId="Style15">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BalloonText">
    <w:name w:val="Balloon Text"/>
    <w:basedOn w:val="Normal"/>
    <w:link w:val="Style14"/>
    <w:uiPriority w:val="99"/>
    <w:semiHidden/>
    <w:unhideWhenUsed/>
    <w:qFormat/>
    <w:rsid w:val="00c557d8"/>
    <w:pPr/>
    <w:rPr>
      <w:rFonts w:ascii="Tahoma" w:hAnsi="Tahoma" w:cs="Tahoma"/>
      <w:sz w:val="16"/>
      <w:szCs w:val="16"/>
    </w:rPr>
  </w:style>
  <w:style w:type="paragraph" w:styleId="ListParagraph">
    <w:name w:val="List Paragraph"/>
    <w:basedOn w:val="Normal"/>
    <w:uiPriority w:val="1"/>
    <w:qFormat/>
    <w:rsid w:val="00c557d8"/>
    <w:pPr>
      <w:spacing w:before="0" w:after="0"/>
      <w:ind w:left="720"/>
      <w:contextualSpacing/>
    </w:pPr>
    <w:rPr/>
  </w:style>
  <w:style w:type="paragraph" w:styleId="Style17">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243</TotalTime>
  <Application>LibreOffice/7.6.7.2$Linux_X86_64 LibreOffice_project/60$Build-2</Application>
  <AppVersion>15.0000</AppVersion>
  <Pages>6</Pages>
  <Words>1373</Words>
  <Characters>10200</Characters>
  <CharactersWithSpaces>11623</CharactersWithSpaces>
  <Paragraphs>96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2019-09-12T09:27:00Z</dcterms:created>
  <dc:creator>Windows User</dc:creator>
  <dc:description/>
  <dc:language>ru-RU</dc:language>
  <cp:lastModifiedBy/>
  <cp:lastPrinted>2025-01-13T06:30:00Z</cp:lastPrinted>
  <dcterms:modified xsi:type="dcterms:W3CDTF">2025-01-23T12:46:59Z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