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5E" w:rsidRDefault="00113E5E" w:rsidP="00F81CA3">
      <w:pPr>
        <w:pStyle w:val="a7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81615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5E" w:rsidRDefault="00113E5E" w:rsidP="00F81CA3">
      <w:pPr>
        <w:pStyle w:val="a7"/>
        <w:rPr>
          <w:color w:val="000000"/>
          <w:sz w:val="27"/>
          <w:szCs w:val="27"/>
        </w:rPr>
      </w:pPr>
    </w:p>
    <w:p w:rsidR="00113E5E" w:rsidRDefault="00113E5E" w:rsidP="00F81CA3">
      <w:pPr>
        <w:pStyle w:val="a7"/>
        <w:rPr>
          <w:color w:val="000000"/>
          <w:sz w:val="27"/>
          <w:szCs w:val="27"/>
        </w:rPr>
      </w:pPr>
    </w:p>
    <w:p w:rsidR="00F81CA3" w:rsidRDefault="00F81CA3" w:rsidP="00F81CA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СОДЕРЖАНИЕ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РАЗДЕЛ 1. КОМПЛЕКС ОСНОВНЫХ ХАРАКТЕРИСТИК 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Пояснительная записка ……………………………………………………</w:t>
      </w:r>
      <w:r w:rsidR="00F42D3A">
        <w:rPr>
          <w:color w:val="000000"/>
          <w:sz w:val="27"/>
          <w:szCs w:val="27"/>
        </w:rPr>
        <w:t>..</w:t>
      </w:r>
      <w:r>
        <w:rPr>
          <w:color w:val="000000"/>
          <w:sz w:val="27"/>
          <w:szCs w:val="27"/>
        </w:rPr>
        <w:t>.</w:t>
      </w:r>
      <w:r w:rsidR="00F42D3A">
        <w:rPr>
          <w:color w:val="000000"/>
          <w:sz w:val="27"/>
          <w:szCs w:val="27"/>
        </w:rPr>
        <w:t>.....</w:t>
      </w:r>
      <w:r w:rsidR="0036131D">
        <w:rPr>
          <w:color w:val="000000"/>
          <w:sz w:val="27"/>
          <w:szCs w:val="27"/>
        </w:rPr>
        <w:t>3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1.2. Цель и задачи программы …………………………………………………</w:t>
      </w:r>
      <w:proofErr w:type="gramStart"/>
      <w:r>
        <w:rPr>
          <w:color w:val="000000"/>
          <w:sz w:val="27"/>
          <w:szCs w:val="27"/>
        </w:rPr>
        <w:t xml:space="preserve"> </w:t>
      </w:r>
      <w:r w:rsidR="00F42D3A">
        <w:rPr>
          <w:color w:val="000000"/>
          <w:sz w:val="27"/>
          <w:szCs w:val="27"/>
        </w:rPr>
        <w:t>….</w:t>
      </w:r>
      <w:proofErr w:type="gramEnd"/>
      <w:r w:rsidR="00F42D3A">
        <w:rPr>
          <w:color w:val="000000"/>
          <w:sz w:val="27"/>
          <w:szCs w:val="27"/>
        </w:rPr>
        <w:t>.</w:t>
      </w:r>
      <w:r w:rsidR="00F05B93">
        <w:rPr>
          <w:color w:val="000000"/>
          <w:sz w:val="27"/>
          <w:szCs w:val="27"/>
        </w:rPr>
        <w:t>8</w:t>
      </w:r>
    </w:p>
    <w:p w:rsidR="00F42D3A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Содержание</w:t>
      </w:r>
      <w:r w:rsidR="00F42D3A">
        <w:rPr>
          <w:color w:val="000000"/>
          <w:sz w:val="27"/>
          <w:szCs w:val="27"/>
        </w:rPr>
        <w:t xml:space="preserve"> программы …………………………………………………</w:t>
      </w:r>
      <w:proofErr w:type="gramStart"/>
      <w:r w:rsidR="00F42D3A">
        <w:rPr>
          <w:color w:val="000000"/>
          <w:sz w:val="27"/>
          <w:szCs w:val="27"/>
        </w:rPr>
        <w:t>…….</w:t>
      </w:r>
      <w:proofErr w:type="gramEnd"/>
      <w:r w:rsidR="00F05B93">
        <w:rPr>
          <w:color w:val="000000"/>
          <w:sz w:val="27"/>
          <w:szCs w:val="27"/>
        </w:rPr>
        <w:t>10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1.3.1. Учебно-тематический план …………………………………………. </w:t>
      </w:r>
      <w:r w:rsidR="0036131D">
        <w:rPr>
          <w:color w:val="000000"/>
          <w:sz w:val="27"/>
          <w:szCs w:val="27"/>
        </w:rPr>
        <w:t>…</w:t>
      </w:r>
      <w:r w:rsidR="00F05B93">
        <w:rPr>
          <w:color w:val="000000"/>
          <w:sz w:val="27"/>
          <w:szCs w:val="27"/>
        </w:rPr>
        <w:t>….10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1.3.2. Содержание учебно-тематического плана …………………………</w:t>
      </w:r>
      <w:r w:rsidR="00F42D3A">
        <w:rPr>
          <w:color w:val="000000"/>
          <w:sz w:val="27"/>
          <w:szCs w:val="27"/>
        </w:rPr>
        <w:t>………12</w:t>
      </w:r>
    </w:p>
    <w:p w:rsidR="00F42D3A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Планируемые результаты ………………………………………………</w:t>
      </w:r>
      <w:proofErr w:type="gramStart"/>
      <w:r>
        <w:rPr>
          <w:color w:val="000000"/>
          <w:sz w:val="27"/>
          <w:szCs w:val="27"/>
        </w:rPr>
        <w:t>…</w:t>
      </w:r>
      <w:r w:rsidR="00F42D3A">
        <w:rPr>
          <w:color w:val="000000"/>
          <w:sz w:val="27"/>
          <w:szCs w:val="27"/>
        </w:rPr>
        <w:t>….</w:t>
      </w:r>
      <w:proofErr w:type="gramEnd"/>
      <w:r w:rsidR="00F42D3A">
        <w:rPr>
          <w:color w:val="000000"/>
          <w:sz w:val="27"/>
          <w:szCs w:val="27"/>
        </w:rPr>
        <w:t>.1</w:t>
      </w:r>
      <w:r w:rsidR="00F05B93">
        <w:rPr>
          <w:color w:val="000000"/>
          <w:sz w:val="27"/>
          <w:szCs w:val="27"/>
        </w:rPr>
        <w:t>5</w:t>
      </w:r>
    </w:p>
    <w:p w:rsidR="00F42D3A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2. КОМПЛЕКС ОРГАНИЗАЦИОННО-ПЕДАГОГИЧЕСКИХ УСЛ</w:t>
      </w:r>
      <w:r w:rsidR="00F42D3A">
        <w:rPr>
          <w:color w:val="000000"/>
          <w:sz w:val="27"/>
          <w:szCs w:val="27"/>
        </w:rPr>
        <w:t>ОВИЙ …………………………………………………………………</w:t>
      </w:r>
      <w:r>
        <w:rPr>
          <w:color w:val="000000"/>
          <w:sz w:val="27"/>
          <w:szCs w:val="27"/>
        </w:rPr>
        <w:t>…...</w:t>
      </w:r>
      <w:proofErr w:type="gramStart"/>
      <w:r>
        <w:rPr>
          <w:color w:val="000000"/>
          <w:sz w:val="27"/>
          <w:szCs w:val="27"/>
        </w:rPr>
        <w:t xml:space="preserve"> </w:t>
      </w:r>
      <w:r w:rsidR="00F42D3A">
        <w:rPr>
          <w:color w:val="000000"/>
          <w:sz w:val="27"/>
          <w:szCs w:val="27"/>
        </w:rPr>
        <w:t>….</w:t>
      </w:r>
      <w:proofErr w:type="gramEnd"/>
      <w:r w:rsidR="00F42D3A">
        <w:rPr>
          <w:color w:val="000000"/>
          <w:sz w:val="27"/>
          <w:szCs w:val="27"/>
        </w:rPr>
        <w:t>1</w:t>
      </w:r>
      <w:r w:rsidR="00F05B93">
        <w:rPr>
          <w:color w:val="000000"/>
          <w:sz w:val="27"/>
          <w:szCs w:val="27"/>
        </w:rPr>
        <w:t>7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Календарный учебный график …………………………………………</w:t>
      </w:r>
      <w:proofErr w:type="gramStart"/>
      <w:r>
        <w:rPr>
          <w:color w:val="000000"/>
          <w:sz w:val="27"/>
          <w:szCs w:val="27"/>
        </w:rPr>
        <w:t>…</w:t>
      </w:r>
      <w:r w:rsidR="00F42D3A">
        <w:rPr>
          <w:color w:val="000000"/>
          <w:sz w:val="27"/>
          <w:szCs w:val="27"/>
        </w:rPr>
        <w:t>….</w:t>
      </w:r>
      <w:proofErr w:type="gramEnd"/>
      <w:r w:rsidR="00F42D3A">
        <w:rPr>
          <w:color w:val="000000"/>
          <w:sz w:val="27"/>
          <w:szCs w:val="27"/>
        </w:rPr>
        <w:t>1</w:t>
      </w:r>
      <w:r w:rsidR="00F05B93">
        <w:rPr>
          <w:color w:val="000000"/>
          <w:sz w:val="27"/>
          <w:szCs w:val="27"/>
        </w:rPr>
        <w:t>7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2.2. Условия реализ</w:t>
      </w:r>
      <w:r w:rsidR="00F42D3A">
        <w:rPr>
          <w:color w:val="000000"/>
          <w:sz w:val="27"/>
          <w:szCs w:val="27"/>
        </w:rPr>
        <w:t>ации программы ………………………………………</w:t>
      </w:r>
      <w:proofErr w:type="gramStart"/>
      <w:r w:rsidR="00F42D3A">
        <w:rPr>
          <w:color w:val="000000"/>
          <w:sz w:val="27"/>
          <w:szCs w:val="27"/>
        </w:rPr>
        <w:t>…</w:t>
      </w:r>
      <w:r w:rsidR="0036131D">
        <w:rPr>
          <w:color w:val="000000"/>
          <w:sz w:val="27"/>
          <w:szCs w:val="27"/>
        </w:rPr>
        <w:t>….</w:t>
      </w:r>
      <w:proofErr w:type="gramEnd"/>
      <w:r w:rsidR="00F42D3A">
        <w:rPr>
          <w:color w:val="000000"/>
          <w:sz w:val="27"/>
          <w:szCs w:val="27"/>
        </w:rPr>
        <w:t>1</w:t>
      </w:r>
      <w:r w:rsidR="00F05B93">
        <w:rPr>
          <w:color w:val="000000"/>
          <w:sz w:val="27"/>
          <w:szCs w:val="27"/>
        </w:rPr>
        <w:t>8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Формы аттестации / контроля …………………………………………</w:t>
      </w:r>
      <w:proofErr w:type="gramStart"/>
      <w:r>
        <w:rPr>
          <w:color w:val="000000"/>
          <w:sz w:val="27"/>
          <w:szCs w:val="27"/>
        </w:rPr>
        <w:t>…</w:t>
      </w:r>
      <w:r w:rsidR="0036131D">
        <w:rPr>
          <w:color w:val="000000"/>
          <w:sz w:val="27"/>
          <w:szCs w:val="27"/>
        </w:rPr>
        <w:t>….</w:t>
      </w:r>
      <w:proofErr w:type="gramEnd"/>
      <w:r w:rsidR="0036131D">
        <w:rPr>
          <w:color w:val="000000"/>
          <w:sz w:val="27"/>
          <w:szCs w:val="27"/>
        </w:rPr>
        <w:t>.</w:t>
      </w:r>
      <w:r w:rsidR="00F42D3A">
        <w:rPr>
          <w:color w:val="000000"/>
          <w:sz w:val="27"/>
          <w:szCs w:val="27"/>
        </w:rPr>
        <w:t>1</w:t>
      </w:r>
      <w:r w:rsidR="00F05B93">
        <w:rPr>
          <w:color w:val="000000"/>
          <w:sz w:val="27"/>
          <w:szCs w:val="27"/>
        </w:rPr>
        <w:t>9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2.4. Оценочные материалы …………………………………………………</w:t>
      </w:r>
      <w:proofErr w:type="gramStart"/>
      <w:r>
        <w:rPr>
          <w:color w:val="000000"/>
          <w:sz w:val="27"/>
          <w:szCs w:val="27"/>
        </w:rPr>
        <w:t>…</w:t>
      </w:r>
      <w:r w:rsidR="0036131D">
        <w:rPr>
          <w:color w:val="000000"/>
          <w:sz w:val="27"/>
          <w:szCs w:val="27"/>
        </w:rPr>
        <w:t>….</w:t>
      </w:r>
      <w:proofErr w:type="gramEnd"/>
      <w:r w:rsidR="0036131D">
        <w:rPr>
          <w:color w:val="000000"/>
          <w:sz w:val="27"/>
          <w:szCs w:val="27"/>
        </w:rPr>
        <w:t>.</w:t>
      </w:r>
      <w:r w:rsidR="00F05B93">
        <w:rPr>
          <w:color w:val="000000"/>
          <w:sz w:val="27"/>
          <w:szCs w:val="27"/>
        </w:rPr>
        <w:t>20</w:t>
      </w:r>
    </w:p>
    <w:p w:rsidR="00F81CA3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2.5. Методические материалы ………………………………………………</w:t>
      </w:r>
      <w:proofErr w:type="gramStart"/>
      <w:r w:rsidR="00F42D3A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….</w:t>
      </w:r>
      <w:proofErr w:type="gramEnd"/>
      <w:r w:rsidR="00F05B93">
        <w:rPr>
          <w:color w:val="000000"/>
          <w:sz w:val="27"/>
          <w:szCs w:val="27"/>
        </w:rPr>
        <w:t>21</w:t>
      </w:r>
    </w:p>
    <w:p w:rsidR="00F42D3A" w:rsidRDefault="00F81CA3" w:rsidP="00F42D3A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2.6. Список ли</w:t>
      </w:r>
      <w:r w:rsidR="00F42D3A">
        <w:rPr>
          <w:color w:val="000000"/>
          <w:sz w:val="27"/>
          <w:szCs w:val="27"/>
        </w:rPr>
        <w:t>тературы ……………………………………………………</w:t>
      </w:r>
      <w:proofErr w:type="gramStart"/>
      <w:r w:rsidR="00F42D3A">
        <w:rPr>
          <w:color w:val="000000"/>
          <w:sz w:val="27"/>
          <w:szCs w:val="27"/>
        </w:rPr>
        <w:t>…….</w:t>
      </w:r>
      <w:proofErr w:type="gramEnd"/>
      <w:r w:rsidR="00F42D3A">
        <w:rPr>
          <w:color w:val="000000"/>
          <w:sz w:val="27"/>
          <w:szCs w:val="27"/>
        </w:rPr>
        <w:t>.2</w:t>
      </w:r>
      <w:r w:rsidR="00F05B93">
        <w:rPr>
          <w:color w:val="000000"/>
          <w:sz w:val="27"/>
          <w:szCs w:val="27"/>
        </w:rPr>
        <w:t>7</w:t>
      </w:r>
    </w:p>
    <w:p w:rsidR="00F81CA3" w:rsidRDefault="00F81CA3" w:rsidP="00E5316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CA3" w:rsidRDefault="00F81CA3" w:rsidP="00E5316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CA3" w:rsidRDefault="00F81CA3" w:rsidP="00E5316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CA3" w:rsidRDefault="00F81CA3" w:rsidP="00E5316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CA3" w:rsidRDefault="00F81CA3" w:rsidP="00E5316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CA3" w:rsidRDefault="00F81CA3" w:rsidP="00E5316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166" w:rsidRDefault="00E53166" w:rsidP="009925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5B1" w:rsidRDefault="009925B1" w:rsidP="009925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5B1" w:rsidRDefault="009925B1" w:rsidP="009925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5B1" w:rsidRDefault="009925B1" w:rsidP="009925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217" w:rsidRPr="008177E2" w:rsidRDefault="00C04217" w:rsidP="009E6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КОМПЛЕКС ОСНОВНЫХ ХАРАКТЕРИСТИК ПРОГРАММЫ</w:t>
      </w:r>
    </w:p>
    <w:p w:rsidR="00C04217" w:rsidRPr="00C04217" w:rsidRDefault="00C04217" w:rsidP="009E6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Пояснительная записка</w:t>
      </w:r>
    </w:p>
    <w:p w:rsidR="0080285F" w:rsidRDefault="00E53166" w:rsidP="000E2DCD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53166">
        <w:rPr>
          <w:sz w:val="28"/>
          <w:szCs w:val="28"/>
          <w:shd w:val="clear" w:color="auto" w:fill="FFFFFF"/>
        </w:rPr>
        <w:t>Поступление в школу – переломный момент в жизни каждого ребенка. Начало школьного обучения кардинальным образом меняет весь его образ жизни, предъявляя ребенку новые правила и требования. К которым нужно ада</w:t>
      </w:r>
      <w:r w:rsidR="00280F58">
        <w:rPr>
          <w:sz w:val="28"/>
          <w:szCs w:val="28"/>
          <w:shd w:val="clear" w:color="auto" w:fill="FFFFFF"/>
        </w:rPr>
        <w:t xml:space="preserve">птироваться и </w:t>
      </w:r>
      <w:r w:rsidRPr="00E53166">
        <w:rPr>
          <w:sz w:val="28"/>
          <w:szCs w:val="28"/>
          <w:shd w:val="clear" w:color="auto" w:fill="FFFFFF"/>
        </w:rPr>
        <w:t>привыкнуть.</w:t>
      </w:r>
      <w:r w:rsidRPr="00E53166">
        <w:rPr>
          <w:sz w:val="28"/>
          <w:szCs w:val="28"/>
          <w:shd w:val="clear" w:color="auto" w:fill="FFFFFF"/>
        </w:rPr>
        <w:br/>
        <w:t>Следует подчеркнуть, что проблема готовности ребенка к школе была актуальна всегда. В настоящее время актуальность проблемы обуславливается многими факторами. Современные</w:t>
      </w:r>
      <w:r w:rsidR="00CB1691">
        <w:rPr>
          <w:sz w:val="28"/>
          <w:szCs w:val="28"/>
          <w:shd w:val="clear" w:color="auto" w:fill="FFFFFF"/>
        </w:rPr>
        <w:t xml:space="preserve"> исследования показывают, что 35 - 5</w:t>
      </w:r>
      <w:r w:rsidRPr="00E53166">
        <w:rPr>
          <w:sz w:val="28"/>
          <w:szCs w:val="28"/>
          <w:shd w:val="clear" w:color="auto" w:fill="FFFFFF"/>
        </w:rPr>
        <w:t>0 % детей приходят в первый класс массо</w:t>
      </w:r>
      <w:r w:rsidR="00CD3C85">
        <w:rPr>
          <w:sz w:val="28"/>
          <w:szCs w:val="28"/>
          <w:shd w:val="clear" w:color="auto" w:fill="FFFFFF"/>
        </w:rPr>
        <w:t xml:space="preserve">вой школы неготовыми к </w:t>
      </w:r>
      <w:proofErr w:type="spellStart"/>
      <w:r w:rsidR="00CD3C85">
        <w:rPr>
          <w:sz w:val="28"/>
          <w:szCs w:val="28"/>
          <w:shd w:val="clear" w:color="auto" w:fill="FFFFFF"/>
        </w:rPr>
        <w:t>обучению.</w:t>
      </w:r>
      <w:r w:rsidR="00784D44" w:rsidRPr="00CD3C85">
        <w:rPr>
          <w:sz w:val="28"/>
          <w:szCs w:val="28"/>
        </w:rPr>
        <w:t>Типичные</w:t>
      </w:r>
      <w:proofErr w:type="spellEnd"/>
      <w:r w:rsidR="00784D44" w:rsidRPr="00CD3C85">
        <w:rPr>
          <w:sz w:val="28"/>
          <w:szCs w:val="28"/>
        </w:rPr>
        <w:t xml:space="preserve"> проявления -</w:t>
      </w:r>
      <w:r w:rsidR="00CD3C85" w:rsidRPr="00CD3C85">
        <w:rPr>
          <w:sz w:val="28"/>
          <w:szCs w:val="28"/>
        </w:rPr>
        <w:t xml:space="preserve"> неумение правильно пересказать текст, бедность словарного запаса в построении </w:t>
      </w:r>
      <w:proofErr w:type="spellStart"/>
      <w:proofErr w:type="gramStart"/>
      <w:r w:rsidR="00CD3C85" w:rsidRPr="00CD3C85">
        <w:rPr>
          <w:sz w:val="28"/>
          <w:szCs w:val="28"/>
        </w:rPr>
        <w:t>предложение</w:t>
      </w:r>
      <w:r w:rsidR="00784D44" w:rsidRPr="00CD3C85">
        <w:rPr>
          <w:sz w:val="28"/>
          <w:szCs w:val="28"/>
        </w:rPr>
        <w:t>,</w:t>
      </w:r>
      <w:r w:rsidR="00CB1691">
        <w:rPr>
          <w:sz w:val="28"/>
          <w:szCs w:val="28"/>
        </w:rPr>
        <w:t>множество</w:t>
      </w:r>
      <w:proofErr w:type="spellEnd"/>
      <w:proofErr w:type="gramEnd"/>
      <w:r w:rsidR="00CB1691">
        <w:rPr>
          <w:sz w:val="28"/>
          <w:szCs w:val="28"/>
        </w:rPr>
        <w:t xml:space="preserve"> ошибок на </w:t>
      </w:r>
      <w:proofErr w:type="spellStart"/>
      <w:r w:rsidR="00CB1691">
        <w:rPr>
          <w:sz w:val="28"/>
          <w:szCs w:val="28"/>
        </w:rPr>
        <w:t>письме</w:t>
      </w:r>
      <w:r w:rsidR="00784D44" w:rsidRPr="00CD3C85">
        <w:rPr>
          <w:sz w:val="28"/>
          <w:szCs w:val="28"/>
        </w:rPr>
        <w:t>,наблюдаются</w:t>
      </w:r>
      <w:proofErr w:type="spellEnd"/>
      <w:r w:rsidR="00784D44" w:rsidRPr="00CD3C85">
        <w:rPr>
          <w:sz w:val="28"/>
          <w:szCs w:val="28"/>
        </w:rPr>
        <w:t xml:space="preserve"> трудности в овладением </w:t>
      </w:r>
      <w:proofErr w:type="spellStart"/>
      <w:r w:rsidR="00784D44" w:rsidRPr="00CD3C85">
        <w:rPr>
          <w:sz w:val="28"/>
          <w:szCs w:val="28"/>
        </w:rPr>
        <w:t>чтением.</w:t>
      </w:r>
      <w:r w:rsidR="00342C61" w:rsidRPr="00CD3C85">
        <w:rPr>
          <w:sz w:val="28"/>
          <w:szCs w:val="28"/>
          <w:shd w:val="clear" w:color="auto" w:fill="FFFFFF"/>
        </w:rPr>
        <w:t>Целесообразнее</w:t>
      </w:r>
      <w:proofErr w:type="spellEnd"/>
      <w:r w:rsidR="00342C61" w:rsidRPr="00CD3C85">
        <w:rPr>
          <w:sz w:val="28"/>
          <w:szCs w:val="28"/>
          <w:shd w:val="clear" w:color="auto" w:fill="FFFFFF"/>
        </w:rPr>
        <w:t xml:space="preserve"> и значительно легче предупреждать нарушение письма и чтения в дошкольном возрасте, чем преодолевать их во время обучения в школе.</w:t>
      </w:r>
    </w:p>
    <w:p w:rsidR="0080285F" w:rsidRPr="0080285F" w:rsidRDefault="0080285F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80285F">
        <w:rPr>
          <w:sz w:val="28"/>
          <w:szCs w:val="28"/>
        </w:rPr>
        <w:t xml:space="preserve"> Дополнительная общеобразовательная общеразвивающая программа для детей старшего дошкольного возраста «Грамотей» разработана в соответствии с нормативно - правовыми документами: </w:t>
      </w:r>
    </w:p>
    <w:p w:rsidR="0080285F" w:rsidRPr="0080285F" w:rsidRDefault="0080285F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80285F">
        <w:rPr>
          <w:sz w:val="28"/>
          <w:szCs w:val="28"/>
        </w:rPr>
        <w:t xml:space="preserve">Федеральный закон «Об образовании в Российской Федерации» №23-ФЗ от 29. 12. 2012 г.; </w:t>
      </w:r>
    </w:p>
    <w:p w:rsidR="0080285F" w:rsidRPr="0080285F" w:rsidRDefault="0080285F" w:rsidP="000E2DC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80285F">
        <w:rPr>
          <w:sz w:val="28"/>
          <w:szCs w:val="28"/>
        </w:rPr>
        <w:t>приказ</w:t>
      </w:r>
      <w:proofErr w:type="gramEnd"/>
      <w:r w:rsidRPr="0080285F">
        <w:rPr>
          <w:sz w:val="28"/>
          <w:szCs w:val="28"/>
        </w:rPr>
        <w:t xml:space="preserve"> Министерства образования и науки Российской Федерации №1155 «Об утверждении ФГОС дошкольного образования» от 17.10.2013 г. </w:t>
      </w:r>
    </w:p>
    <w:p w:rsidR="00784D44" w:rsidRPr="0080285F" w:rsidRDefault="0080285F" w:rsidP="000E2DC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80285F">
        <w:rPr>
          <w:sz w:val="28"/>
          <w:szCs w:val="28"/>
        </w:rPr>
        <w:t>постановление</w:t>
      </w:r>
      <w:proofErr w:type="gramEnd"/>
      <w:r w:rsidRPr="0080285F">
        <w:rPr>
          <w:sz w:val="28"/>
          <w:szCs w:val="28"/>
        </w:rPr>
        <w:t xml:space="preserve"> Главного государственного санитарного врача РФ № 266 от 15. 05. 2013.г. «Об утверждении СанПиН 2.4.1.3049-13 «</w:t>
      </w:r>
      <w:proofErr w:type="spellStart"/>
      <w:r w:rsidRPr="0080285F">
        <w:rPr>
          <w:sz w:val="28"/>
          <w:szCs w:val="28"/>
        </w:rPr>
        <w:t>Санитарно</w:t>
      </w:r>
      <w:proofErr w:type="spellEnd"/>
      <w:r w:rsidRPr="0080285F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Устав ДОУ;</w:t>
      </w:r>
    </w:p>
    <w:p w:rsidR="00F46147" w:rsidRPr="003965E8" w:rsidRDefault="00F46147" w:rsidP="000E2DC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5E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3965E8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том, что она составлена с учетом современных требований. Разнообразные формы и приемы, </w:t>
      </w:r>
      <w:proofErr w:type="gramStart"/>
      <w:r w:rsidRPr="003965E8">
        <w:rPr>
          <w:rFonts w:ascii="Times New Roman" w:hAnsi="Times New Roman" w:cs="Times New Roman"/>
          <w:sz w:val="28"/>
          <w:szCs w:val="28"/>
        </w:rPr>
        <w:lastRenderedPageBreak/>
        <w:t>являющиеся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основой программы, помогают ребенку ориентироваться в большом потоке информации, и в соответствии со школьными требованиями вооружают грамотными приемами её обработки, запоминания и воспроизведения, учат легко справляться с увеличивающимся объёмом знаний, необходимых для жизни современному человеку. </w:t>
      </w:r>
    </w:p>
    <w:p w:rsidR="00F46147" w:rsidRDefault="00F4614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 xml:space="preserve">программы объясняется тем, что в последние годы возросла потребность в эффективных методах воспитания и образования детей дошкольного возраста. Данная программа предусматривает увлекательную игровую форму занятий и обеспечивает возможность индивидуального подхода к каждому ребенку. В ходе реализации программы предусмотрены различные виды деятельности: игровая, продуктивная (изобразительная), познавательная, развивающие упражнения, элементарная математика, с помощью которых дети научатся читать, считать, решать, писать, объяснять свои действия, строить умозаключения, получат много интересной познавательной информации об окружающей действительности, что будет способствовать развитию мышления и речи. </w:t>
      </w:r>
    </w:p>
    <w:p w:rsidR="00F46147" w:rsidRDefault="00F46147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A51F33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, дополнительная общеразвивающая программа, </w:t>
      </w:r>
      <w:proofErr w:type="spellStart"/>
      <w:r>
        <w:rPr>
          <w:sz w:val="28"/>
          <w:szCs w:val="28"/>
        </w:rPr>
        <w:t>основопо</w:t>
      </w:r>
      <w:proofErr w:type="spellEnd"/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лагается</w:t>
      </w:r>
      <w:proofErr w:type="spellEnd"/>
      <w:r>
        <w:rPr>
          <w:sz w:val="28"/>
          <w:szCs w:val="28"/>
        </w:rPr>
        <w:t xml:space="preserve"> </w:t>
      </w:r>
      <w:r w:rsidR="003965E8"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: </w:t>
      </w:r>
    </w:p>
    <w:p w:rsidR="00F46147" w:rsidRDefault="00F4614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принципах образования, воспитания и развития детей старшего до- школьного возраста, определяющих ее доступность (соответствие возрастным и индивидуальным особенностям), преемственность, личностно-ориентированную направленность, психологическую комфортность </w:t>
      </w: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 xml:space="preserve">создание спокойной доброжелательной обстановки, вера в силы ребенка), творчество (формирование способности находить нестандартные решения), социализацию (обеспечение необходимого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психических и социальных качеств ребенка, готовности к взаимодействию с окружающим миром, к принятию новой деятельности; создание условий для единого старта детей в первом классе); </w:t>
      </w:r>
    </w:p>
    <w:p w:rsidR="00F46147" w:rsidRDefault="003965E8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46147">
        <w:rPr>
          <w:sz w:val="28"/>
          <w:szCs w:val="28"/>
        </w:rPr>
        <w:t xml:space="preserve">формах и методах образования, воспитания и развития детей старшего дошкольного возраста, предполагающих использование в процессе реализации программного содержания дополнительной общеразвивающей программы: адекватных возрасту детей методов образования и воспитания, методов проблемного обучения, теоретических методов (сравнительно - сопоставительный анализ, обобщение, наглядно-иллюстративный метод), эмпирических методов (прямое и косвенное наблюдение, анализ продуктов деятельности воспитанников); </w:t>
      </w:r>
    </w:p>
    <w:p w:rsidR="00355A7F" w:rsidRDefault="003965E8" w:rsidP="000E2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E8">
        <w:rPr>
          <w:rFonts w:ascii="Times New Roman" w:hAnsi="Times New Roman" w:cs="Times New Roman"/>
          <w:sz w:val="28"/>
          <w:szCs w:val="28"/>
        </w:rPr>
        <w:t xml:space="preserve">- </w:t>
      </w:r>
      <w:r w:rsidR="00F46147" w:rsidRPr="003965E8">
        <w:rPr>
          <w:rFonts w:ascii="Times New Roman" w:hAnsi="Times New Roman" w:cs="Times New Roman"/>
          <w:sz w:val="28"/>
          <w:szCs w:val="28"/>
        </w:rPr>
        <w:t xml:space="preserve"> методах контроля эффективности и качест</w:t>
      </w:r>
      <w:r w:rsidRPr="003965E8">
        <w:rPr>
          <w:rFonts w:ascii="Times New Roman" w:hAnsi="Times New Roman" w:cs="Times New Roman"/>
          <w:sz w:val="28"/>
          <w:szCs w:val="28"/>
        </w:rPr>
        <w:t xml:space="preserve">ва организации </w:t>
      </w:r>
      <w:r w:rsidR="00F46147" w:rsidRPr="003965E8">
        <w:rPr>
          <w:rFonts w:ascii="Times New Roman" w:hAnsi="Times New Roman" w:cs="Times New Roman"/>
          <w:sz w:val="28"/>
          <w:szCs w:val="28"/>
        </w:rPr>
        <w:t xml:space="preserve">образовательного процесса, предполагающих использование </w:t>
      </w:r>
      <w:proofErr w:type="spellStart"/>
      <w:r w:rsidR="00F46147" w:rsidRPr="003965E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F46147" w:rsidRPr="003965E8">
        <w:rPr>
          <w:rFonts w:ascii="Times New Roman" w:hAnsi="Times New Roman" w:cs="Times New Roman"/>
          <w:sz w:val="28"/>
          <w:szCs w:val="28"/>
        </w:rPr>
        <w:t xml:space="preserve"> и экспертного оценивания результатов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ABE" w:rsidRDefault="00014ABE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Адресат </w:t>
      </w:r>
    </w:p>
    <w:p w:rsidR="00014ABE" w:rsidRDefault="00014ABE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дополнительной общеразвивающей программы «Грамотей» предназначена для детей старшего дошкольного возраста: от 5 до 6 лет (старшая группа); от 6 до 7 лет (подготовительная к школе группа) и учитывает психолого-возрастные особенности обучающихся в соответствие с СанПиН. </w:t>
      </w:r>
    </w:p>
    <w:p w:rsidR="00014ABE" w:rsidRPr="0080285F" w:rsidRDefault="00014ABE" w:rsidP="000E2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5C" w:rsidRPr="00FD21E9" w:rsidRDefault="0081705C" w:rsidP="000E2DC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21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Организационные формы организации познавательной деятельности: </w:t>
      </w:r>
      <w:r w:rsidR="00720D58">
        <w:rPr>
          <w:rFonts w:ascii="Times New Roman" w:hAnsi="Times New Roman" w:cs="Times New Roman"/>
          <w:bCs/>
          <w:iCs/>
          <w:sz w:val="28"/>
          <w:szCs w:val="28"/>
        </w:rPr>
        <w:t>подгрупповая</w:t>
      </w:r>
      <w:r w:rsidR="00505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720D58" w:rsidRPr="007F2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4 до 10 человек</w:t>
      </w:r>
    </w:p>
    <w:p w:rsidR="009937DB" w:rsidRDefault="009937DB" w:rsidP="000E2DCD">
      <w:pPr>
        <w:pStyle w:val="Default"/>
        <w:tabs>
          <w:tab w:val="left" w:pos="7605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Сроки реализации программного содержания. </w:t>
      </w:r>
      <w:r w:rsidR="00A51F33">
        <w:rPr>
          <w:b/>
          <w:bCs/>
          <w:i/>
          <w:iCs/>
          <w:sz w:val="28"/>
          <w:szCs w:val="28"/>
        </w:rPr>
        <w:tab/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программного содержания дополнительной общер</w:t>
      </w:r>
      <w:r w:rsidR="00720D58">
        <w:rPr>
          <w:sz w:val="28"/>
          <w:szCs w:val="28"/>
        </w:rPr>
        <w:t xml:space="preserve">азвивающей </w:t>
      </w:r>
      <w:proofErr w:type="gramStart"/>
      <w:r w:rsidR="00720D5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рассчитана на один учебный год для каждой возрастной группы воспитанников (обучающихся). </w:t>
      </w:r>
    </w:p>
    <w:p w:rsidR="0080285F" w:rsidRPr="0080285F" w:rsidRDefault="0080285F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80285F">
        <w:rPr>
          <w:b/>
          <w:bCs/>
          <w:i/>
          <w:sz w:val="28"/>
          <w:szCs w:val="28"/>
        </w:rPr>
        <w:t>Режим реализации программы</w:t>
      </w:r>
      <w:r w:rsidR="00505937">
        <w:rPr>
          <w:b/>
          <w:bCs/>
          <w:i/>
          <w:sz w:val="28"/>
          <w:szCs w:val="28"/>
        </w:rPr>
        <w:t xml:space="preserve"> </w:t>
      </w:r>
      <w:r w:rsidRPr="0080285F">
        <w:rPr>
          <w:sz w:val="28"/>
          <w:szCs w:val="28"/>
        </w:rPr>
        <w:t xml:space="preserve">регламентируется СанПиН 2.4.4.3172-14 </w:t>
      </w:r>
    </w:p>
    <w:p w:rsidR="0080285F" w:rsidRPr="0080285F" w:rsidRDefault="0080285F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80285F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4.07.2014 года № 41) и осуществляется согласно расписанию занятий в объединении на каждый год обучения.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 реализации программн</w:t>
      </w:r>
      <w:r w:rsidR="0080285F">
        <w:rPr>
          <w:sz w:val="28"/>
          <w:szCs w:val="28"/>
        </w:rPr>
        <w:t>ого содержания</w:t>
      </w:r>
      <w:r>
        <w:rPr>
          <w:sz w:val="28"/>
          <w:szCs w:val="28"/>
        </w:rPr>
        <w:t xml:space="preserve">, осуществляется в соответствии с календарным графиком организации образовательного процесса ДОУ и представлен следующим образом: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Продолжительность организации образовательного процесса: - от 5 - 6 лет (старшая группа) – не более 25 минут; - от 6 - 7 лет (подготовительная к школе группа) – не более 30 минут.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Периодичность организации образовательного процесса: 2 раза в неделю во второй половине дня.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Особенности организации образовательного процесса.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(обучающиеся) объединены в одновозрастные группы (не более 10 человек), с постоянным составом детей, с удобным временем для занятий - вечерние часы.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школьному обучению предполагает, прежде всего, повышение уровня общего развития детей: стимулирование работоспособности, совершенствование мышления, познавательных интересов, воспитание определенных качеств личности, формирование элементов учебной деятельности.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методов и приемов обучения учитываются не только возрастные возможности, но и особенности и индивидуальные способности каждого ребенка. Реализация такого подхода влияет на повышение эффективности обучения.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занятия педагог внимательно изучает учебно-тематический план реализуемой программы, согласовывает определенный раздел и тему раздела с содержанием программы, определяет взаимосвязь содержания предстоящего занятия с предыдущими и последующими занятиями. Определяются структура занятия, его тема, цель, задачи. Целевые установки занятия направлены на определенные конкретные цели данного занятия (воспитательные, развивающие и обучающие), выходящие на реальный, достижимый результат. На первоначальном этапе занятия педагог создает </w:t>
      </w:r>
      <w:r>
        <w:rPr>
          <w:sz w:val="28"/>
          <w:szCs w:val="28"/>
        </w:rPr>
        <w:lastRenderedPageBreak/>
        <w:t xml:space="preserve">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 </w:t>
      </w:r>
    </w:p>
    <w:p w:rsidR="009937DB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деятельности. </w:t>
      </w:r>
    </w:p>
    <w:p w:rsidR="0081705C" w:rsidRDefault="0081705C" w:rsidP="000E2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5C" w:rsidRDefault="0081705C" w:rsidP="000E2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5B1" w:rsidRDefault="009925B1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D" w:rsidRDefault="000E2DCD" w:rsidP="00361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1B" w:rsidRPr="006F51D0" w:rsidRDefault="0003271B" w:rsidP="000327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1.2. Цель и задачи программы</w:t>
      </w:r>
    </w:p>
    <w:p w:rsidR="00C04217" w:rsidRDefault="00C04217" w:rsidP="000E2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7F" w:rsidRPr="003965E8" w:rsidRDefault="003965E8" w:rsidP="000E2D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5E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успешной адаптации детей дошкольного возраста к новым образовательным условиям и созданию условий комфортного перехода с одной образовательной ступени на другую;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формированию психологической и личностной готовности ребенка к школе (развитие познавательного интереса, навыков самоконтроля и самооценки; развитие волевых качеств, дисциплинированности, умения общаться со сверстниками, педагогами, родителями, людьми старшего возраста; формирование готовности к новой социальной роли школьника);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развитию основных мыслительных процессов: памяти, внимания, мышления, воображения;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развитию предпосылок учебных умений и навыков;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развитию представлений об</w:t>
      </w:r>
      <w:r w:rsidR="003965E8">
        <w:rPr>
          <w:sz w:val="28"/>
          <w:szCs w:val="28"/>
        </w:rPr>
        <w:t xml:space="preserve"> окружающем мире, развитию речи </w:t>
      </w:r>
      <w:r>
        <w:rPr>
          <w:sz w:val="28"/>
          <w:szCs w:val="28"/>
        </w:rPr>
        <w:t xml:space="preserve">на основе имеющихся знаний. </w:t>
      </w:r>
    </w:p>
    <w:p w:rsidR="00355A7F" w:rsidRDefault="00355A7F" w:rsidP="000E2DC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55A7F" w:rsidRDefault="00355A7F" w:rsidP="000E2DCD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образовательные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видами речевой деятельности: умение слушать, говорить, свободно пользоваться языком в различных ситуациях общения.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обогащение речи детей (словарного запаса), за счет расширения и уточнения представлений детей об окружающем мире в ходе чтения, рассмотрения иллюстраций, бесед, развивающих упражнений и др.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фиксировать предложение графически и определять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слов в предложении;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усвоение правил грамматики и правописания: заглавная буква, точка, раздельное написание слов, правописание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- ши, </w:t>
      </w: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-ща</w:t>
      </w:r>
      <w:proofErr w:type="gramEnd"/>
      <w:r>
        <w:rPr>
          <w:sz w:val="28"/>
          <w:szCs w:val="28"/>
        </w:rPr>
        <w:t xml:space="preserve">, чу - 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фонематического слуха (умение выделять звук из ряда других);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освоение фонематического анализа (умение делать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-буквенный</w:t>
      </w:r>
      <w:proofErr w:type="gramEnd"/>
      <w:r>
        <w:rPr>
          <w:sz w:val="28"/>
          <w:szCs w:val="28"/>
        </w:rPr>
        <w:t xml:space="preserve"> анализ слов, правильно определять и давать характеристику звука);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умения определять количество слогов по количеству гласных, определять ударную часть слова;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обозначать звук на письме, составлять слова из букв и слогов, читать;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развивающие</w:t>
      </w:r>
      <w:proofErr w:type="gramEnd"/>
      <w:r>
        <w:rPr>
          <w:b/>
          <w:bCs/>
          <w:sz w:val="28"/>
          <w:szCs w:val="28"/>
        </w:rPr>
        <w:t xml:space="preserve">: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интеллектуальных способностей;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развитие основных мыслительных процессов;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психических функций;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мелкой моторики рук и зрительно-моторной координации;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воспитательные</w:t>
      </w:r>
      <w:proofErr w:type="gramEnd"/>
      <w:r>
        <w:rPr>
          <w:b/>
          <w:bCs/>
          <w:sz w:val="28"/>
          <w:szCs w:val="28"/>
        </w:rPr>
        <w:t xml:space="preserve">: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положительные эмоции по отношению к школе и школьному обучению;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чувства ответственности и самостоятельности;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и развивать общие способности ребенка: коммуникативные,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 xml:space="preserve">, регуляторные; </w:t>
      </w:r>
    </w:p>
    <w:p w:rsidR="00355A7F" w:rsidRDefault="00355A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эмоциональной отзывчивости (сочувствие, сопереживание и т.д.); </w:t>
      </w:r>
    </w:p>
    <w:p w:rsidR="00052AB0" w:rsidRDefault="00052AB0" w:rsidP="000E2DC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47F" w:rsidRDefault="004A647F" w:rsidP="000E2DC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647F" w:rsidRDefault="004A647F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80F58" w:rsidRDefault="00280F58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36131D" w:rsidRDefault="0036131D" w:rsidP="0036131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3D712D" w:rsidRPr="00280F58" w:rsidRDefault="00280F58" w:rsidP="00280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0F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1.3. Содержание программы</w:t>
      </w:r>
    </w:p>
    <w:p w:rsidR="003D712D" w:rsidRDefault="003D712D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712D" w:rsidRDefault="0003271B" w:rsidP="00280F5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1.3.1. Учебно-тематический план</w:t>
      </w:r>
    </w:p>
    <w:p w:rsidR="003D712D" w:rsidRPr="003D712D" w:rsidRDefault="003D712D" w:rsidP="003D71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"/>
        <w:gridCol w:w="5253"/>
        <w:gridCol w:w="45"/>
        <w:gridCol w:w="15"/>
        <w:gridCol w:w="1994"/>
        <w:gridCol w:w="15"/>
      </w:tblGrid>
      <w:tr w:rsidR="000309BB" w:rsidTr="00533F30">
        <w:tc>
          <w:tcPr>
            <w:tcW w:w="959" w:type="dxa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9BB" w:rsidRPr="00731EE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0309BB" w:rsidRPr="00731EEB" w:rsidRDefault="00533F30" w:rsidP="00E2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13" w:type="dxa"/>
            <w:gridSpan w:val="3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E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0309BB" w:rsidRPr="00731EEB" w:rsidRDefault="000309BB" w:rsidP="00E2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0309BB" w:rsidRDefault="00030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  <w:p w:rsidR="000309BB" w:rsidRPr="00731EE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9BB" w:rsidTr="00E05E7E">
        <w:tc>
          <w:tcPr>
            <w:tcW w:w="959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309BB" w:rsidRPr="00AA3430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3" w:type="dxa"/>
            <w:gridSpan w:val="5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СЕНТЯБРЬ</w:t>
            </w:r>
          </w:p>
          <w:p w:rsidR="000309BB" w:rsidRPr="00AA3430" w:rsidRDefault="000309BB" w:rsidP="00E2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9BB" w:rsidRPr="00AA3430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9BB" w:rsidTr="00E05E7E"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533F30" w:rsidRPr="00533F30" w:rsidRDefault="00533F30" w:rsidP="00533F30">
            <w:pPr>
              <w:pStyle w:val="Default"/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533F30">
              <w:rPr>
                <w:b/>
                <w:sz w:val="23"/>
                <w:szCs w:val="23"/>
              </w:rPr>
              <w:t xml:space="preserve">Вводное занятие </w:t>
            </w:r>
          </w:p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Pr="00731EEB" w:rsidRDefault="000309BB" w:rsidP="00E2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EEB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и восприятия на неречевых звуках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Pr="00731EEB" w:rsidRDefault="000309BB" w:rsidP="000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09BB" w:rsidTr="00E05E7E"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1EEB">
              <w:rPr>
                <w:rFonts w:ascii="Times New Roman" w:hAnsi="Times New Roman" w:cs="Times New Roman"/>
                <w:sz w:val="28"/>
                <w:szCs w:val="28"/>
              </w:rPr>
              <w:t>Развитие слухо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внимания и восприятия на </w:t>
            </w:r>
            <w:r w:rsidRPr="00731EEB">
              <w:rPr>
                <w:rFonts w:ascii="Times New Roman" w:hAnsi="Times New Roman" w:cs="Times New Roman"/>
                <w:sz w:val="28"/>
                <w:szCs w:val="28"/>
              </w:rPr>
              <w:t>речевых звуках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c>
          <w:tcPr>
            <w:tcW w:w="959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Pr="00AA3430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03" w:type="dxa"/>
            <w:gridSpan w:val="5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ОКТЯБРЬ</w:t>
            </w:r>
          </w:p>
          <w:p w:rsidR="000309BB" w:rsidRPr="00AA3430" w:rsidRDefault="000309BB" w:rsidP="00E216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9BB" w:rsidRPr="00AA3430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0309BB" w:rsidRDefault="00533F30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F3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грамоте</w:t>
            </w: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У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А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Звуки А - У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П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rPr>
          <w:gridAfter w:val="1"/>
          <w:wAfter w:w="15" w:type="dxa"/>
        </w:trPr>
        <w:tc>
          <w:tcPr>
            <w:tcW w:w="959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8" w:type="dxa"/>
            <w:gridSpan w:val="4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НОЯБРЬ</w:t>
            </w:r>
          </w:p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0309BB" w:rsidRDefault="00533F30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F3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грамоте</w:t>
            </w: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О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буква  И</w:t>
            </w:r>
            <w:proofErr w:type="gramEnd"/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М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Н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rPr>
          <w:gridAfter w:val="1"/>
          <w:wAfter w:w="15" w:type="dxa"/>
          <w:cantSplit/>
          <w:trHeight w:val="1134"/>
        </w:trPr>
        <w:tc>
          <w:tcPr>
            <w:tcW w:w="959" w:type="dxa"/>
            <w:shd w:val="clear" w:color="auto" w:fill="FFFFFF" w:themeFill="background1"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Default="000309BB" w:rsidP="00533F30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8" w:type="dxa"/>
            <w:gridSpan w:val="4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ДЕКАБРЬ</w:t>
            </w:r>
          </w:p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 w:val="restart"/>
            <w:textDirection w:val="btLr"/>
          </w:tcPr>
          <w:p w:rsidR="000309BB" w:rsidRDefault="00533F30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F3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грамоте</w:t>
            </w: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13" w:type="dxa"/>
            <w:gridSpan w:val="3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Т</w:t>
            </w:r>
          </w:p>
        </w:tc>
        <w:tc>
          <w:tcPr>
            <w:tcW w:w="2009" w:type="dxa"/>
            <w:gridSpan w:val="2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Буква Т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13" w:type="dxa"/>
            <w:gridSpan w:val="3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К</w:t>
            </w:r>
          </w:p>
        </w:tc>
        <w:tc>
          <w:tcPr>
            <w:tcW w:w="2009" w:type="dxa"/>
            <w:gridSpan w:val="2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Буква К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68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К. Буква К</w:t>
            </w: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rPr>
          <w:gridAfter w:val="1"/>
          <w:wAfter w:w="15" w:type="dxa"/>
        </w:trPr>
        <w:tc>
          <w:tcPr>
            <w:tcW w:w="959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Default="000309BB" w:rsidP="000309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3" w:type="dxa"/>
            <w:gridSpan w:val="3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ЯНВАРЬ</w:t>
            </w:r>
          </w:p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 w:val="restart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68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Б</w:t>
            </w: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68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Буква Б</w:t>
            </w: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rPr>
          <w:gridAfter w:val="1"/>
          <w:wAfter w:w="15" w:type="dxa"/>
        </w:trPr>
        <w:tc>
          <w:tcPr>
            <w:tcW w:w="959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Default="000309BB" w:rsidP="000309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3" w:type="dxa"/>
            <w:gridSpan w:val="3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ФЕВРАЛЬ</w:t>
            </w:r>
          </w:p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 w:val="restart"/>
            <w:textDirection w:val="btLr"/>
          </w:tcPr>
          <w:p w:rsidR="000309BB" w:rsidRDefault="00533F30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F3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грамоте</w:t>
            </w: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68" w:type="dxa"/>
            <w:gridSpan w:val="2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Э</w:t>
            </w:r>
          </w:p>
        </w:tc>
        <w:tc>
          <w:tcPr>
            <w:tcW w:w="2054" w:type="dxa"/>
            <w:gridSpan w:val="3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68" w:type="dxa"/>
            <w:gridSpan w:val="2"/>
          </w:tcPr>
          <w:p w:rsidR="000309BB" w:rsidRPr="004E3284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Звуки Г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Буква Г</w:t>
            </w:r>
          </w:p>
        </w:tc>
        <w:tc>
          <w:tcPr>
            <w:tcW w:w="2054" w:type="dxa"/>
            <w:gridSpan w:val="3"/>
          </w:tcPr>
          <w:p w:rsidR="000309BB" w:rsidRPr="004E3284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68" w:type="dxa"/>
            <w:gridSpan w:val="2"/>
          </w:tcPr>
          <w:p w:rsidR="000309BB" w:rsidRPr="00D96582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Ль. Буква Л</w:t>
            </w:r>
          </w:p>
        </w:tc>
        <w:tc>
          <w:tcPr>
            <w:tcW w:w="2054" w:type="dxa"/>
            <w:gridSpan w:val="3"/>
          </w:tcPr>
          <w:p w:rsidR="000309BB" w:rsidRPr="00D96582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68" w:type="dxa"/>
            <w:gridSpan w:val="2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Ы</w:t>
            </w:r>
          </w:p>
        </w:tc>
        <w:tc>
          <w:tcPr>
            <w:tcW w:w="2054" w:type="dxa"/>
            <w:gridSpan w:val="3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rPr>
          <w:gridAfter w:val="1"/>
          <w:wAfter w:w="15" w:type="dxa"/>
          <w:cantSplit/>
          <w:trHeight w:val="1134"/>
        </w:trPr>
        <w:tc>
          <w:tcPr>
            <w:tcW w:w="959" w:type="dxa"/>
            <w:shd w:val="clear" w:color="auto" w:fill="FFFFFF" w:themeFill="background1"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Pr="004B28E4" w:rsidRDefault="000309BB" w:rsidP="00533F3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43" w:type="dxa"/>
            <w:gridSpan w:val="3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МАРТ</w:t>
            </w:r>
          </w:p>
          <w:p w:rsidR="000309BB" w:rsidRPr="004B28E4" w:rsidRDefault="000309BB" w:rsidP="00E216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9BB" w:rsidRPr="004B28E4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 w:val="restart"/>
            <w:shd w:val="clear" w:color="auto" w:fill="FFFFFF" w:themeFill="background1"/>
            <w:textDirection w:val="btLr"/>
          </w:tcPr>
          <w:p w:rsidR="000309BB" w:rsidRDefault="00533F30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F3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грамоте</w:t>
            </w: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68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С</w:t>
            </w: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68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Буква С</w:t>
            </w: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68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 и буква Ш</w:t>
            </w: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E05E7E">
        <w:trPr>
          <w:gridAfter w:val="1"/>
          <w:wAfter w:w="15" w:type="dxa"/>
        </w:trPr>
        <w:tc>
          <w:tcPr>
            <w:tcW w:w="959" w:type="dxa"/>
            <w:vMerge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68" w:type="dxa"/>
            <w:gridSpan w:val="2"/>
            <w:shd w:val="clear" w:color="auto" w:fill="FFFFFF" w:themeFill="background1"/>
          </w:tcPr>
          <w:p w:rsidR="000309BB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Звуки С - Ш</w:t>
            </w: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rPr>
          <w:gridAfter w:val="1"/>
          <w:wAfter w:w="15" w:type="dxa"/>
        </w:trPr>
        <w:tc>
          <w:tcPr>
            <w:tcW w:w="959" w:type="dxa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Pr="004E3284" w:rsidRDefault="000309BB" w:rsidP="000309BB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6543" w:type="dxa"/>
            <w:gridSpan w:val="3"/>
            <w:shd w:val="clear" w:color="auto" w:fill="FFFFFF" w:themeFill="background1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АПРЕЛЬ</w:t>
            </w:r>
          </w:p>
          <w:p w:rsidR="000309BB" w:rsidRPr="004E3284" w:rsidRDefault="000309BB" w:rsidP="00E216E0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Pr="004E3284" w:rsidRDefault="000309BB" w:rsidP="000309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 w:val="restart"/>
            <w:textDirection w:val="btLr"/>
          </w:tcPr>
          <w:p w:rsidR="000309BB" w:rsidRDefault="00533F30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F3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грамоте</w:t>
            </w: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68" w:type="dxa"/>
            <w:gridSpan w:val="2"/>
          </w:tcPr>
          <w:p w:rsidR="000309BB" w:rsidRPr="00DA0D66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Звук Х –</w:t>
            </w:r>
            <w:proofErr w:type="spellStart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Хь</w:t>
            </w:r>
            <w:proofErr w:type="spellEnd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. Буква Х</w:t>
            </w:r>
          </w:p>
        </w:tc>
        <w:tc>
          <w:tcPr>
            <w:tcW w:w="2054" w:type="dxa"/>
            <w:gridSpan w:val="3"/>
          </w:tcPr>
          <w:p w:rsidR="000309BB" w:rsidRPr="00DA0D66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68" w:type="dxa"/>
            <w:gridSpan w:val="2"/>
          </w:tcPr>
          <w:p w:rsidR="000309BB" w:rsidRPr="00DA0D66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D66">
              <w:rPr>
                <w:rFonts w:ascii="Times New Roman" w:hAnsi="Times New Roman" w:cs="Times New Roman"/>
                <w:sz w:val="32"/>
                <w:szCs w:val="32"/>
              </w:rPr>
              <w:t xml:space="preserve">Звук В – </w:t>
            </w:r>
            <w:proofErr w:type="spellStart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Вь</w:t>
            </w:r>
            <w:proofErr w:type="spellEnd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. Буква В</w:t>
            </w:r>
          </w:p>
        </w:tc>
        <w:tc>
          <w:tcPr>
            <w:tcW w:w="2054" w:type="dxa"/>
            <w:gridSpan w:val="3"/>
          </w:tcPr>
          <w:p w:rsidR="000309BB" w:rsidRPr="00DA0D66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68" w:type="dxa"/>
            <w:gridSpan w:val="2"/>
          </w:tcPr>
          <w:p w:rsidR="000309BB" w:rsidRPr="00DA0D66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Звук и буква З</w:t>
            </w:r>
          </w:p>
        </w:tc>
        <w:tc>
          <w:tcPr>
            <w:tcW w:w="2054" w:type="dxa"/>
            <w:gridSpan w:val="3"/>
          </w:tcPr>
          <w:p w:rsidR="000309BB" w:rsidRPr="00DA0D66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68" w:type="dxa"/>
            <w:gridSpan w:val="2"/>
          </w:tcPr>
          <w:p w:rsidR="000309BB" w:rsidRPr="00DA0D66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 xml:space="preserve">Звук  </w:t>
            </w:r>
            <w:proofErr w:type="spellStart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Зь</w:t>
            </w:r>
            <w:proofErr w:type="spellEnd"/>
            <w:proofErr w:type="gramEnd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. Буква З</w:t>
            </w:r>
          </w:p>
        </w:tc>
        <w:tc>
          <w:tcPr>
            <w:tcW w:w="2054" w:type="dxa"/>
            <w:gridSpan w:val="3"/>
          </w:tcPr>
          <w:p w:rsidR="000309BB" w:rsidRPr="00DA0D66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309BB" w:rsidTr="00E05E7E">
        <w:trPr>
          <w:gridAfter w:val="1"/>
          <w:wAfter w:w="15" w:type="dxa"/>
          <w:cantSplit/>
          <w:trHeight w:val="1134"/>
        </w:trPr>
        <w:tc>
          <w:tcPr>
            <w:tcW w:w="959" w:type="dxa"/>
            <w:shd w:val="clear" w:color="auto" w:fill="FFFFFF" w:themeFill="background1"/>
            <w:textDirection w:val="btLr"/>
          </w:tcPr>
          <w:p w:rsidR="000309BB" w:rsidRDefault="000309BB" w:rsidP="00533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0309BB" w:rsidRPr="004B28E4" w:rsidRDefault="000309BB" w:rsidP="00533F3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43" w:type="dxa"/>
            <w:gridSpan w:val="3"/>
            <w:shd w:val="clear" w:color="auto" w:fill="FFFFFF" w:themeFill="background1"/>
          </w:tcPr>
          <w:p w:rsidR="000309BB" w:rsidRPr="004E3284" w:rsidRDefault="000309BB" w:rsidP="00E216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E328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МАЙ</w:t>
            </w:r>
          </w:p>
          <w:p w:rsidR="000309BB" w:rsidRPr="004B28E4" w:rsidRDefault="000309BB" w:rsidP="00E216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4" w:type="dxa"/>
            <w:gridSpan w:val="3"/>
            <w:shd w:val="clear" w:color="auto" w:fill="FFFFFF" w:themeFill="background1"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9BB" w:rsidRPr="004B28E4" w:rsidRDefault="000309BB" w:rsidP="000309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 w:val="restart"/>
            <w:textDirection w:val="btLr"/>
          </w:tcPr>
          <w:p w:rsidR="000309BB" w:rsidRDefault="00533F30" w:rsidP="00533F3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F30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грамоте</w:t>
            </w: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68" w:type="dxa"/>
            <w:gridSpan w:val="2"/>
            <w:tcBorders>
              <w:bottom w:val="single" w:sz="4" w:space="0" w:color="auto"/>
            </w:tcBorders>
          </w:tcPr>
          <w:p w:rsidR="000309BB" w:rsidRPr="004B28E4" w:rsidRDefault="000309BB" w:rsidP="00E216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Звук и буква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</w:t>
            </w: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</w:tcPr>
          <w:p w:rsidR="000309BB" w:rsidRPr="009925B1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68" w:type="dxa"/>
            <w:gridSpan w:val="2"/>
            <w:tcBorders>
              <w:bottom w:val="single" w:sz="4" w:space="0" w:color="auto"/>
            </w:tcBorders>
          </w:tcPr>
          <w:p w:rsidR="000309BB" w:rsidRPr="00DA0D66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Звуки З -Ж</w:t>
            </w: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</w:tcPr>
          <w:p w:rsidR="000309BB" w:rsidRPr="00DA0D66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68" w:type="dxa"/>
            <w:gridSpan w:val="2"/>
          </w:tcPr>
          <w:p w:rsidR="000309BB" w:rsidRPr="00DA0D66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Звуки Д –</w:t>
            </w:r>
            <w:proofErr w:type="spellStart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Дь</w:t>
            </w:r>
            <w:proofErr w:type="spellEnd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. Буква Д</w:t>
            </w:r>
          </w:p>
        </w:tc>
        <w:tc>
          <w:tcPr>
            <w:tcW w:w="2054" w:type="dxa"/>
            <w:gridSpan w:val="3"/>
          </w:tcPr>
          <w:p w:rsidR="000309BB" w:rsidRPr="00DA0D66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3F30" w:rsidTr="00533F30">
        <w:trPr>
          <w:gridAfter w:val="1"/>
          <w:wAfter w:w="15" w:type="dxa"/>
        </w:trPr>
        <w:tc>
          <w:tcPr>
            <w:tcW w:w="959" w:type="dxa"/>
            <w:vMerge/>
          </w:tcPr>
          <w:p w:rsidR="000309BB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0309BB" w:rsidRDefault="000309BB" w:rsidP="00E216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68" w:type="dxa"/>
            <w:gridSpan w:val="2"/>
            <w:tcBorders>
              <w:bottom w:val="single" w:sz="4" w:space="0" w:color="auto"/>
            </w:tcBorders>
          </w:tcPr>
          <w:p w:rsidR="000309BB" w:rsidRPr="00DA0D66" w:rsidRDefault="000309BB" w:rsidP="00E21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Звуки Ф-</w:t>
            </w:r>
            <w:proofErr w:type="spellStart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Фь</w:t>
            </w:r>
            <w:proofErr w:type="spellEnd"/>
            <w:r w:rsidRPr="00DA0D66">
              <w:rPr>
                <w:rFonts w:ascii="Times New Roman" w:hAnsi="Times New Roman" w:cs="Times New Roman"/>
                <w:sz w:val="32"/>
                <w:szCs w:val="32"/>
              </w:rPr>
              <w:t>. Буква Ф</w:t>
            </w: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</w:tcPr>
          <w:p w:rsidR="000309BB" w:rsidRPr="00DA0D66" w:rsidRDefault="000309BB" w:rsidP="00030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0309BB" w:rsidRPr="00610A1B" w:rsidRDefault="000309BB" w:rsidP="000327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216E0" w:rsidRDefault="00E216E0" w:rsidP="00355A7F">
      <w:pPr>
        <w:pStyle w:val="Default"/>
        <w:rPr>
          <w:b/>
          <w:bCs/>
          <w:sz w:val="32"/>
          <w:szCs w:val="32"/>
        </w:rPr>
      </w:pPr>
    </w:p>
    <w:p w:rsidR="00E216E0" w:rsidRDefault="00E216E0" w:rsidP="00355A7F">
      <w:pPr>
        <w:pStyle w:val="Default"/>
        <w:rPr>
          <w:b/>
          <w:bCs/>
          <w:sz w:val="32"/>
          <w:szCs w:val="32"/>
        </w:rPr>
      </w:pPr>
    </w:p>
    <w:p w:rsidR="00E216E0" w:rsidRDefault="00E216E0" w:rsidP="00355A7F">
      <w:pPr>
        <w:pStyle w:val="Default"/>
        <w:rPr>
          <w:b/>
          <w:bCs/>
          <w:sz w:val="32"/>
          <w:szCs w:val="32"/>
        </w:rPr>
      </w:pPr>
    </w:p>
    <w:p w:rsidR="003D712D" w:rsidRDefault="003D712D" w:rsidP="00355A7F">
      <w:pPr>
        <w:pStyle w:val="Default"/>
        <w:rPr>
          <w:b/>
          <w:bCs/>
          <w:sz w:val="32"/>
          <w:szCs w:val="32"/>
        </w:rPr>
      </w:pPr>
    </w:p>
    <w:p w:rsidR="003D712D" w:rsidRDefault="003D712D" w:rsidP="00355A7F">
      <w:pPr>
        <w:pStyle w:val="Default"/>
        <w:rPr>
          <w:b/>
          <w:bCs/>
          <w:sz w:val="32"/>
          <w:szCs w:val="32"/>
        </w:rPr>
      </w:pPr>
    </w:p>
    <w:p w:rsidR="003D712D" w:rsidRDefault="003D712D" w:rsidP="00355A7F">
      <w:pPr>
        <w:pStyle w:val="Default"/>
        <w:rPr>
          <w:b/>
          <w:bCs/>
          <w:sz w:val="32"/>
          <w:szCs w:val="32"/>
        </w:rPr>
      </w:pPr>
    </w:p>
    <w:p w:rsidR="003D712D" w:rsidRDefault="003D712D" w:rsidP="00355A7F">
      <w:pPr>
        <w:pStyle w:val="Default"/>
        <w:rPr>
          <w:b/>
          <w:bCs/>
          <w:sz w:val="32"/>
          <w:szCs w:val="32"/>
        </w:rPr>
      </w:pPr>
    </w:p>
    <w:p w:rsidR="003D712D" w:rsidRDefault="003D712D" w:rsidP="00355A7F">
      <w:pPr>
        <w:pStyle w:val="Default"/>
        <w:rPr>
          <w:b/>
          <w:bCs/>
          <w:sz w:val="32"/>
          <w:szCs w:val="32"/>
        </w:rPr>
      </w:pPr>
    </w:p>
    <w:p w:rsidR="003D712D" w:rsidRDefault="003D712D" w:rsidP="00355A7F">
      <w:pPr>
        <w:pStyle w:val="Default"/>
        <w:rPr>
          <w:b/>
          <w:bCs/>
          <w:sz w:val="32"/>
          <w:szCs w:val="32"/>
        </w:rPr>
      </w:pPr>
    </w:p>
    <w:p w:rsidR="00E216E0" w:rsidRDefault="00E216E0" w:rsidP="00355A7F">
      <w:pPr>
        <w:pStyle w:val="Default"/>
        <w:rPr>
          <w:b/>
          <w:bCs/>
          <w:sz w:val="32"/>
          <w:szCs w:val="32"/>
        </w:rPr>
      </w:pPr>
    </w:p>
    <w:p w:rsidR="00355A7F" w:rsidRPr="00351363" w:rsidRDefault="00610A1B" w:rsidP="00355A7F">
      <w:pPr>
        <w:pStyle w:val="Default"/>
        <w:rPr>
          <w:b/>
          <w:bCs/>
          <w:sz w:val="28"/>
          <w:szCs w:val="28"/>
        </w:rPr>
      </w:pPr>
      <w:r w:rsidRPr="00351363">
        <w:rPr>
          <w:b/>
          <w:bCs/>
          <w:sz w:val="28"/>
          <w:szCs w:val="28"/>
        </w:rPr>
        <w:lastRenderedPageBreak/>
        <w:t>Учебно-тематический план 2 год обучения (подготовительная к школе группа)</w:t>
      </w:r>
    </w:p>
    <w:p w:rsidR="00610A1B" w:rsidRDefault="00610A1B" w:rsidP="00355A7F">
      <w:pPr>
        <w:pStyle w:val="Default"/>
        <w:rPr>
          <w:b/>
          <w:bCs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2"/>
        <w:gridCol w:w="1063"/>
        <w:gridCol w:w="4813"/>
        <w:gridCol w:w="2173"/>
      </w:tblGrid>
      <w:tr w:rsidR="00E216E0" w:rsidRPr="00B95C1D" w:rsidTr="00E216E0">
        <w:tc>
          <w:tcPr>
            <w:tcW w:w="1276" w:type="dxa"/>
            <w:vMerge w:val="restart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1063" w:type="dxa"/>
            <w:vMerge w:val="restart"/>
          </w:tcPr>
          <w:p w:rsidR="00E216E0" w:rsidRPr="00B95C1D" w:rsidRDefault="00E216E0" w:rsidP="00E2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</w:p>
        </w:tc>
        <w:tc>
          <w:tcPr>
            <w:tcW w:w="7232" w:type="dxa"/>
            <w:gridSpan w:val="2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proofErr w:type="gramEnd"/>
          </w:p>
        </w:tc>
      </w:tr>
      <w:tr w:rsidR="00E216E0" w:rsidRPr="00B95C1D" w:rsidTr="00E216E0">
        <w:tc>
          <w:tcPr>
            <w:tcW w:w="1276" w:type="dxa"/>
            <w:vMerge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End"/>
          </w:p>
        </w:tc>
        <w:tc>
          <w:tcPr>
            <w:tcW w:w="2233" w:type="dxa"/>
          </w:tcPr>
          <w:p w:rsidR="00E216E0" w:rsidRPr="00B95C1D" w:rsidRDefault="00AC1A4A" w:rsidP="00AC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Звуки, буквы</w:t>
            </w:r>
          </w:p>
        </w:tc>
      </w:tr>
      <w:tr w:rsidR="00E216E0" w:rsidRPr="00B95C1D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сентябрь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2" w:type="dxa"/>
            <w:gridSpan w:val="2"/>
            <w:vMerge w:val="restart"/>
          </w:tcPr>
          <w:p w:rsidR="00E216E0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AF" w:rsidRPr="00B95C1D" w:rsidRDefault="00024BAF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</w:p>
        </w:tc>
      </w:tr>
      <w:tr w:rsidR="00E216E0" w:rsidRPr="00B95C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2" w:type="dxa"/>
            <w:gridSpan w:val="2"/>
            <w:vMerge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E0" w:rsidRPr="00D01BF6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Осень. </w:t>
            </w:r>
          </w:p>
          <w:p w:rsidR="00E216E0" w:rsidRPr="005226B7" w:rsidRDefault="00E216E0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Осень. Периоды осени. Осенние месяцы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 и буква У</w:t>
            </w:r>
          </w:p>
          <w:p w:rsidR="00E216E0" w:rsidRPr="00D01BF6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 и буква А</w:t>
            </w:r>
          </w:p>
        </w:tc>
      </w:tr>
      <w:tr w:rsidR="00E216E0" w:rsidRPr="00B95C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Деревья осенью. Листья. </w:t>
            </w:r>
          </w:p>
          <w:p w:rsidR="00E216E0" w:rsidRPr="005226B7" w:rsidRDefault="00E216E0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Pr="00B95C1D" w:rsidRDefault="00E216E0" w:rsidP="00AC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C1A4A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 </w:t>
            </w:r>
            <w:proofErr w:type="gramStart"/>
            <w:r w:rsidR="00AC1A4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6E0" w:rsidRPr="0083101D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октябрь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FF29E5" w:rsidRDefault="009F4538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Овощи </w:t>
            </w:r>
          </w:p>
          <w:p w:rsidR="00E216E0" w:rsidRPr="009F3403" w:rsidRDefault="009F4538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Труд взрослых на полях и огородах </w:t>
            </w:r>
          </w:p>
        </w:tc>
        <w:tc>
          <w:tcPr>
            <w:tcW w:w="2233" w:type="dxa"/>
          </w:tcPr>
          <w:p w:rsidR="00E216E0" w:rsidRDefault="00AC1A4A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Звуки 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П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Звуки 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К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9E5">
              <w:rPr>
                <w:rFonts w:ascii="Times New Roman" w:hAnsi="Times New Roman" w:cs="Times New Roman"/>
                <w:sz w:val="24"/>
                <w:szCs w:val="24"/>
              </w:rPr>
              <w:t xml:space="preserve">. Фрукты </w:t>
            </w:r>
          </w:p>
          <w:p w:rsidR="00E216E0" w:rsidRPr="00E214FF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AC1A4A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Звуки 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Т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r w:rsidR="00AC1A4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Насекомые</w:t>
            </w:r>
          </w:p>
          <w:p w:rsidR="00E216E0" w:rsidRPr="00E214FF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Особен</w:t>
            </w:r>
            <w:r w:rsidR="00FF29E5">
              <w:rPr>
                <w:rFonts w:ascii="Times New Roman" w:hAnsi="Times New Roman" w:cs="Times New Roman"/>
                <w:sz w:val="24"/>
                <w:szCs w:val="24"/>
              </w:rPr>
              <w:t xml:space="preserve">ности строения тела насекомых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П–Т – К </w:t>
            </w:r>
          </w:p>
          <w:p w:rsidR="00E216E0" w:rsidRPr="0083101D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Звук и буква О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Перелётные птицы </w:t>
            </w:r>
          </w:p>
          <w:p w:rsidR="00E216E0" w:rsidRPr="00E214FF" w:rsidRDefault="009F4538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 тела птиц)</w:t>
            </w:r>
          </w:p>
        </w:tc>
        <w:tc>
          <w:tcPr>
            <w:tcW w:w="2233" w:type="dxa"/>
          </w:tcPr>
          <w:p w:rsidR="00E216E0" w:rsidRDefault="00AC1A4A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Звуки 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Х </w:t>
            </w:r>
          </w:p>
          <w:p w:rsidR="00E216E0" w:rsidRPr="0083101D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К–Х </w:t>
            </w:r>
          </w:p>
        </w:tc>
      </w:tr>
      <w:tr w:rsidR="00E216E0" w:rsidRPr="0083101D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ноябрь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16E0" w:rsidRPr="00E214FF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E216E0" w:rsidRPr="00E214FF" w:rsidRDefault="009F4538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Ягоды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Звук и буква Ы </w:t>
            </w:r>
          </w:p>
          <w:p w:rsidR="00E216E0" w:rsidRPr="0083101D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Гласные звуки: А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FF29E5" w:rsidRDefault="009F4538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Домашние животные и их детёныши </w:t>
            </w:r>
          </w:p>
          <w:p w:rsidR="00E216E0" w:rsidRPr="00E214FF" w:rsidRDefault="00E216E0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Домашние животные. Место обитания домашних животных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Звуки</w:t>
            </w:r>
            <w:r w:rsidR="00AC1A4A">
              <w:rPr>
                <w:rFonts w:ascii="Times New Roman" w:hAnsi="Times New Roman" w:cs="Times New Roman"/>
                <w:sz w:val="24"/>
                <w:szCs w:val="24"/>
              </w:rPr>
              <w:t xml:space="preserve"> М – </w:t>
            </w:r>
            <w:proofErr w:type="spellStart"/>
            <w:r w:rsidR="00AC1A4A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="00AC1A4A">
              <w:rPr>
                <w:rFonts w:ascii="Times New Roman" w:hAnsi="Times New Roman" w:cs="Times New Roman"/>
                <w:sz w:val="24"/>
                <w:szCs w:val="24"/>
              </w:rPr>
              <w:t xml:space="preserve">. Буква М </w:t>
            </w:r>
          </w:p>
          <w:p w:rsidR="00E216E0" w:rsidRPr="0083101D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Звуки 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Н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Pr="00FF29E5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9E5">
              <w:rPr>
                <w:rFonts w:ascii="Times New Roman" w:hAnsi="Times New Roman" w:cs="Times New Roman"/>
                <w:sz w:val="24"/>
                <w:szCs w:val="24"/>
              </w:rPr>
              <w:t xml:space="preserve"> Дикие животные и их детёныши </w:t>
            </w:r>
          </w:p>
          <w:p w:rsidR="00E216E0" w:rsidRPr="00E214FF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Дикие животные. Место обитания домашних животных </w:t>
            </w:r>
          </w:p>
        </w:tc>
        <w:tc>
          <w:tcPr>
            <w:tcW w:w="2233" w:type="dxa"/>
          </w:tcPr>
          <w:p w:rsidR="00AC1A4A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 </w:t>
            </w:r>
            <w:r w:rsidR="00AC1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E216E0" w:rsidRPr="0083101D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Звук и буква Б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E216E0" w:rsidRPr="00F62AF6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16E0" w:rsidRPr="00E21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сенняя одежда</w:t>
            </w:r>
            <w:r w:rsidR="00E216E0" w:rsidRPr="00EA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16E0" w:rsidRPr="00E214FF">
              <w:rPr>
                <w:rFonts w:ascii="Times New Roman" w:hAnsi="Times New Roman" w:cs="Times New Roman"/>
                <w:sz w:val="24"/>
                <w:szCs w:val="24"/>
              </w:rPr>
              <w:t>бувь</w:t>
            </w:r>
            <w:r w:rsidR="00E216E0" w:rsidRPr="00522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6E0" w:rsidRPr="00E214FF">
              <w:rPr>
                <w:rFonts w:ascii="Times New Roman" w:hAnsi="Times New Roman" w:cs="Times New Roman"/>
                <w:sz w:val="24"/>
                <w:szCs w:val="24"/>
              </w:rPr>
              <w:t xml:space="preserve"> головные уборы</w:t>
            </w:r>
          </w:p>
          <w:p w:rsidR="00E216E0" w:rsidRPr="00EA671E" w:rsidRDefault="00E216E0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AC1A4A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Звуки 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Б </w:t>
            </w:r>
          </w:p>
          <w:p w:rsidR="00E216E0" w:rsidRPr="0083101D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 - Б</w:t>
            </w:r>
          </w:p>
        </w:tc>
      </w:tr>
      <w:tr w:rsidR="00E216E0" w:rsidRPr="00EA671E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декабрь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E216E0" w:rsidRPr="00C44BE9" w:rsidRDefault="009F4538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 Зимние месяцы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E216E0" w:rsidRPr="00EA671E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С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E216E0" w:rsidRPr="00C44BE9" w:rsidRDefault="00E216E0" w:rsidP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Дикие животные </w:t>
            </w:r>
            <w:r w:rsidR="00FF29E5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216E0" w:rsidRPr="0083101D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29E5">
              <w:rPr>
                <w:rFonts w:ascii="Times New Roman" w:hAnsi="Times New Roman" w:cs="Times New Roman"/>
                <w:sz w:val="24"/>
                <w:szCs w:val="24"/>
              </w:rPr>
              <w:t xml:space="preserve">. Мебель </w:t>
            </w:r>
          </w:p>
          <w:p w:rsidR="00E216E0" w:rsidRPr="00C44BE9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Посуда </w:t>
            </w:r>
          </w:p>
          <w:p w:rsidR="00E216E0" w:rsidRPr="00C44BE9" w:rsidRDefault="00E216E0" w:rsidP="00AC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Новый год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AC1A4A">
              <w:rPr>
                <w:rFonts w:ascii="Times New Roman" w:hAnsi="Times New Roman" w:cs="Times New Roman"/>
                <w:sz w:val="24"/>
                <w:szCs w:val="24"/>
              </w:rPr>
              <w:t xml:space="preserve">и С – З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E216E0" w:rsidRPr="0083101D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lastRenderedPageBreak/>
              <w:t>II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январь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Животные жарких стран </w:t>
            </w:r>
          </w:p>
          <w:p w:rsidR="00E216E0" w:rsidRPr="00C44BE9" w:rsidRDefault="00E216E0" w:rsidP="0051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Pr="0083101D" w:rsidRDefault="00E216E0" w:rsidP="005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Звуки 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 Звуки Т – Д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51470B" w:rsidRDefault="00E216E0" w:rsidP="005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Семья </w:t>
            </w:r>
          </w:p>
          <w:p w:rsidR="00E216E0" w:rsidRPr="00C44BE9" w:rsidRDefault="00E216E0" w:rsidP="0051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E0" w:rsidRDefault="0051470B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Звук и буква Г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E0" w:rsidRPr="0083101D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февраль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Инструменты </w:t>
            </w:r>
          </w:p>
          <w:p w:rsidR="00E216E0" w:rsidRPr="00C44BE9" w:rsidRDefault="00E216E0" w:rsidP="0051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216E0" w:rsidRPr="0083101D" w:rsidRDefault="00E216E0" w:rsidP="0051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Звуки Г – К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Морские, р</w:t>
            </w:r>
            <w:r w:rsidR="00771EA8">
              <w:rPr>
                <w:rFonts w:ascii="Times New Roman" w:hAnsi="Times New Roman" w:cs="Times New Roman"/>
                <w:sz w:val="24"/>
                <w:szCs w:val="24"/>
              </w:rPr>
              <w:t xml:space="preserve">ечные и аквариумные обитатели </w:t>
            </w:r>
          </w:p>
          <w:p w:rsidR="00E216E0" w:rsidRPr="00C44BE9" w:rsidRDefault="00E216E0" w:rsidP="00771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Звук и буква Э </w:t>
            </w:r>
          </w:p>
          <w:p w:rsidR="00E216E0" w:rsidRPr="0083101D" w:rsidRDefault="00E216E0" w:rsidP="0077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Звук и буква Й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День защитников Отечества </w:t>
            </w:r>
          </w:p>
          <w:p w:rsidR="00E216E0" w:rsidRPr="00C44BE9" w:rsidRDefault="009F4538" w:rsidP="0077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Комнатные растения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Буква Е 39. Буква Я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9F4538" w:rsidRDefault="009F4538" w:rsidP="0077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Транспорт </w:t>
            </w:r>
          </w:p>
          <w:p w:rsidR="00771EA8" w:rsidRDefault="009F4538" w:rsidP="0077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транспорта по видам </w:t>
            </w:r>
          </w:p>
          <w:p w:rsidR="00E216E0" w:rsidRPr="00C44BE9" w:rsidRDefault="009F4538" w:rsidP="0077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Транспорт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Звук и буква Ш </w:t>
            </w:r>
          </w:p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Звук и буква Ш </w:t>
            </w:r>
          </w:p>
          <w:p w:rsidR="00E216E0" w:rsidRDefault="00771EA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Звуки С – Ш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E0" w:rsidRPr="00A821E0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III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март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E216E0" w:rsidRPr="00C44BE9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 w:rsidR="00CA09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E216E0" w:rsidRPr="00A821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Звуки Ж – З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E216E0" w:rsidRPr="00C44BE9" w:rsidRDefault="009F4538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Мамин праздник </w:t>
            </w:r>
          </w:p>
        </w:tc>
        <w:tc>
          <w:tcPr>
            <w:tcW w:w="2233" w:type="dxa"/>
          </w:tcPr>
          <w:p w:rsidR="00E216E0" w:rsidRPr="0083101D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 - Ш 46. Звуки Ш – Ж – С – З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16E0" w:rsidRPr="00C44B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ерелётные птицы весной</w:t>
            </w:r>
          </w:p>
          <w:p w:rsidR="00E216E0" w:rsidRPr="00C44BE9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E216E0" w:rsidRPr="0083101D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Звук Ль. Буква Л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Растения и животные весной</w:t>
            </w:r>
          </w:p>
          <w:p w:rsidR="00E216E0" w:rsidRPr="00C44BE9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A0961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Звуки Л - Ль </w:t>
            </w:r>
          </w:p>
          <w:p w:rsidR="00E216E0" w:rsidRPr="0083101D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Звук и буква Ц </w:t>
            </w:r>
          </w:p>
        </w:tc>
      </w:tr>
      <w:tr w:rsidR="00E216E0" w:rsidRPr="0083101D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III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апрель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Наша страна </w:t>
            </w:r>
          </w:p>
          <w:p w:rsidR="00E216E0" w:rsidRPr="00C44BE9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A0961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E216E0" w:rsidRPr="0083101D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Буква Ю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961">
              <w:rPr>
                <w:rFonts w:ascii="Times New Roman" w:hAnsi="Times New Roman" w:cs="Times New Roman"/>
                <w:sz w:val="24"/>
                <w:szCs w:val="24"/>
              </w:rPr>
              <w:t xml:space="preserve">рофессии </w:t>
            </w:r>
          </w:p>
          <w:p w:rsidR="00E216E0" w:rsidRPr="00C44BE9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CA0961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Звук и буква Р</w:t>
            </w:r>
          </w:p>
          <w:p w:rsidR="00E216E0" w:rsidRPr="0083101D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Буква Р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Наш</w:t>
            </w:r>
            <w:r w:rsidR="00E216E0" w:rsidRPr="00C44BE9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E216E0" w:rsidRPr="00C44BE9" w:rsidRDefault="00E216E0" w:rsidP="00CA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Pr="0083101D" w:rsidRDefault="00E216E0" w:rsidP="00B0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 - Л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Формирование и расширение семантического поля слова «бабочка</w:t>
            </w:r>
          </w:p>
          <w:p w:rsidR="00E216E0" w:rsidRPr="00C44BE9" w:rsidRDefault="009F4538" w:rsidP="00B0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Сад – огород – лес </w:t>
            </w: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E216E0" w:rsidRPr="0083101D" w:rsidRDefault="00E216E0" w:rsidP="00B0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Звуки Ч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6E0" w:rsidRPr="0083101D" w:rsidTr="00E216E0">
        <w:tc>
          <w:tcPr>
            <w:tcW w:w="1276" w:type="dxa"/>
            <w:vMerge w:val="restart"/>
          </w:tcPr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  <w:lang w:val="en-US"/>
              </w:rPr>
              <w:t>III</w:t>
            </w:r>
          </w:p>
          <w:p w:rsidR="00E216E0" w:rsidRPr="009925B1" w:rsidRDefault="00E216E0" w:rsidP="00E216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gramStart"/>
            <w:r w:rsidRPr="009925B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май</w:t>
            </w:r>
            <w:proofErr w:type="gramEnd"/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</w:t>
            </w:r>
          </w:p>
          <w:p w:rsidR="00E216E0" w:rsidRPr="00C44BE9" w:rsidRDefault="00E216E0" w:rsidP="00B0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Ф</w:t>
            </w:r>
          </w:p>
          <w:p w:rsidR="00E216E0" w:rsidRPr="0083101D" w:rsidRDefault="00E216E0" w:rsidP="00B0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 – В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Домашние животные </w:t>
            </w:r>
          </w:p>
          <w:p w:rsidR="00E216E0" w:rsidRPr="00C44BE9" w:rsidRDefault="00E216E0" w:rsidP="0002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Звук и буква Щ </w:t>
            </w:r>
          </w:p>
          <w:p w:rsidR="00E216E0" w:rsidRPr="0083101D" w:rsidRDefault="00E216E0" w:rsidP="0002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Звуки Щ – Ч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>. Школа. Ш</w:t>
            </w:r>
            <w:r w:rsidR="00024BAF">
              <w:rPr>
                <w:rFonts w:ascii="Times New Roman" w:hAnsi="Times New Roman" w:cs="Times New Roman"/>
                <w:sz w:val="24"/>
                <w:szCs w:val="24"/>
              </w:rPr>
              <w:t xml:space="preserve">кольные принадлежности </w:t>
            </w:r>
          </w:p>
          <w:p w:rsidR="00E216E0" w:rsidRPr="00C44BE9" w:rsidRDefault="00E216E0" w:rsidP="0002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  <w:p w:rsidR="00E216E0" w:rsidRPr="0083101D" w:rsidRDefault="00E216E0" w:rsidP="0002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Звуки Щ – Ч – </w:t>
            </w:r>
          </w:p>
        </w:tc>
      </w:tr>
      <w:tr w:rsidR="00E216E0" w:rsidRPr="0083101D" w:rsidTr="00E216E0">
        <w:tc>
          <w:tcPr>
            <w:tcW w:w="1276" w:type="dxa"/>
            <w:vMerge/>
          </w:tcPr>
          <w:p w:rsidR="00E216E0" w:rsidRPr="00B95C1D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216E0" w:rsidRDefault="00E216E0" w:rsidP="00E2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E216E0" w:rsidRDefault="009F4538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21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16E0" w:rsidRPr="00C44BE9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E216E0" w:rsidRPr="00C44BE9" w:rsidRDefault="00E216E0" w:rsidP="0002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16E0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2BB">
              <w:rPr>
                <w:rFonts w:ascii="Times New Roman" w:hAnsi="Times New Roman" w:cs="Times New Roman"/>
                <w:sz w:val="24"/>
                <w:szCs w:val="24"/>
              </w:rPr>
              <w:t xml:space="preserve">5. Мягкие и твёрдые согласные </w:t>
            </w:r>
          </w:p>
          <w:p w:rsidR="00E216E0" w:rsidRPr="0083101D" w:rsidRDefault="00E216E0" w:rsidP="00E2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66. Глухие и </w:t>
            </w:r>
            <w:r w:rsidR="004822BB">
              <w:rPr>
                <w:rFonts w:ascii="Times New Roman" w:hAnsi="Times New Roman" w:cs="Times New Roman"/>
                <w:sz w:val="24"/>
                <w:szCs w:val="24"/>
              </w:rPr>
              <w:t xml:space="preserve">звонкие согласные </w:t>
            </w:r>
          </w:p>
        </w:tc>
      </w:tr>
    </w:tbl>
    <w:p w:rsidR="00610A1B" w:rsidRDefault="00610A1B" w:rsidP="00610A1B">
      <w:pPr>
        <w:pStyle w:val="Default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216E0" w:rsidRDefault="00E216E0" w:rsidP="00610A1B">
      <w:pPr>
        <w:pStyle w:val="Default"/>
        <w:tabs>
          <w:tab w:val="left" w:pos="3780"/>
        </w:tabs>
        <w:rPr>
          <w:sz w:val="28"/>
          <w:szCs w:val="28"/>
        </w:rPr>
      </w:pPr>
    </w:p>
    <w:p w:rsidR="00280F58" w:rsidRPr="00A1281C" w:rsidRDefault="00280F58" w:rsidP="00280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1.3.2. Содержание учебно-тематического плана</w:t>
      </w:r>
    </w:p>
    <w:p w:rsidR="0036131D" w:rsidRDefault="0036131D" w:rsidP="00BF1413">
      <w:pPr>
        <w:pStyle w:val="Default"/>
        <w:rPr>
          <w:sz w:val="28"/>
          <w:szCs w:val="28"/>
        </w:rPr>
      </w:pPr>
    </w:p>
    <w:p w:rsidR="00BF1413" w:rsidRPr="00BF1413" w:rsidRDefault="00BF1413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BF1413">
        <w:rPr>
          <w:sz w:val="28"/>
          <w:szCs w:val="28"/>
        </w:rPr>
        <w:t xml:space="preserve">Вводное занятие. Педагог определяет восприятие у детей фонематического слуха для подбора дидактического и методического материала. </w:t>
      </w:r>
    </w:p>
    <w:p w:rsidR="00BF1413" w:rsidRPr="00BF1413" w:rsidRDefault="00BF1413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BF1413">
        <w:rPr>
          <w:sz w:val="28"/>
          <w:szCs w:val="28"/>
        </w:rPr>
        <w:t xml:space="preserve">На занятиях по обучению грамоте педагог дает понятия о речевых и неречевых звуках, длинных коротких словах. Знакомство со звуками и буквами начинается с гласных А О У Ы Э, потому что они хорошо слышны в начале слова, в конце в середине. Одновременно дается обозначение их – красный круг. Затем дети знакомятся с сонорными согласными (Л Н М Р). </w:t>
      </w:r>
    </w:p>
    <w:p w:rsidR="00BF1413" w:rsidRPr="00BF1413" w:rsidRDefault="00BF1413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BF1413">
        <w:rPr>
          <w:sz w:val="28"/>
          <w:szCs w:val="28"/>
        </w:rPr>
        <w:t xml:space="preserve">На занятиях по изучению каждой буквы дети учатся выделять изучаемый звук из слова, наблюдают за его артикуляцией, определяют какой звук: гласный или согласный; учатся находить слов с этим звуком среди картинок, в тексте и запоминать их, что способствует расширению словарного запаса дошкольников. Далее тренируются в определении места звука в слове. Затем идет знакомство с буквой. Демонстрируется образное изображение буквы и веселое стихотворение о ней, затем печатное изображение, что позволяет лучше запомнить букву. Затем идет штриховка буквы (гласные штрихуются красным цветом, согласные – зеленым и синим). По мере ознакомления с согласными дошкольники учатся читать слоги с изученными буквами. В каждое занятие включены физкультминутки, на которых дети делают различные упражнения для рук, ног, туловища, пальцев, кистей рук. </w:t>
      </w:r>
      <w:proofErr w:type="gramStart"/>
      <w:r w:rsidRPr="00BF1413">
        <w:rPr>
          <w:sz w:val="28"/>
          <w:szCs w:val="28"/>
        </w:rPr>
        <w:t xml:space="preserve">Во время </w:t>
      </w:r>
      <w:proofErr w:type="gramEnd"/>
      <w:r w:rsidRPr="00BF1413">
        <w:rPr>
          <w:sz w:val="28"/>
          <w:szCs w:val="28"/>
        </w:rPr>
        <w:t xml:space="preserve">этих </w:t>
      </w:r>
      <w:proofErr w:type="spellStart"/>
      <w:r w:rsidRPr="00BF1413">
        <w:rPr>
          <w:sz w:val="28"/>
          <w:szCs w:val="28"/>
        </w:rPr>
        <w:t>физминуток</w:t>
      </w:r>
      <w:proofErr w:type="spellEnd"/>
      <w:r w:rsidRPr="00BF1413">
        <w:rPr>
          <w:sz w:val="28"/>
          <w:szCs w:val="28"/>
        </w:rPr>
        <w:t xml:space="preserve"> звучат веселые стихотворения, связанные с темой занятия, требующие то детей выполнения различных движений. </w:t>
      </w:r>
    </w:p>
    <w:p w:rsidR="0036131D" w:rsidRDefault="00BF1413" w:rsidP="000E2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13">
        <w:rPr>
          <w:rFonts w:ascii="Times New Roman" w:hAnsi="Times New Roman" w:cs="Times New Roman"/>
          <w:sz w:val="28"/>
          <w:szCs w:val="28"/>
        </w:rPr>
        <w:t xml:space="preserve">. Итоговые занятия. </w:t>
      </w:r>
      <w:r>
        <w:rPr>
          <w:rFonts w:ascii="Times New Roman" w:hAnsi="Times New Roman" w:cs="Times New Roman"/>
          <w:sz w:val="28"/>
          <w:szCs w:val="28"/>
        </w:rPr>
        <w:t>«Грамотеи</w:t>
      </w:r>
      <w:r w:rsidRPr="00BF1413">
        <w:rPr>
          <w:rFonts w:ascii="Times New Roman" w:hAnsi="Times New Roman" w:cs="Times New Roman"/>
          <w:sz w:val="28"/>
          <w:szCs w:val="28"/>
        </w:rPr>
        <w:t>» (в старшей группе), «</w:t>
      </w:r>
      <w:proofErr w:type="gramStart"/>
      <w:r w:rsidRPr="00BF1413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BF1413">
        <w:rPr>
          <w:rFonts w:ascii="Times New Roman" w:hAnsi="Times New Roman" w:cs="Times New Roman"/>
          <w:sz w:val="28"/>
          <w:szCs w:val="28"/>
        </w:rPr>
        <w:t xml:space="preserve">Будущий первоклассник» (подготовительная группа). Повторение и закрепление пройденного материала. Подведение итогов по всему курсу обучения чтению и грамоте, закрепление алфавита. Практика: характеристика звуков и букв, </w:t>
      </w:r>
      <w:r w:rsidRPr="00BF1413">
        <w:rPr>
          <w:rFonts w:ascii="Times New Roman" w:hAnsi="Times New Roman" w:cs="Times New Roman"/>
          <w:sz w:val="28"/>
          <w:szCs w:val="28"/>
        </w:rPr>
        <w:lastRenderedPageBreak/>
        <w:t>умение узнавать буквы и дописывать их. Чтение слогов и слов, предложений. Практическая работа.</w:t>
      </w:r>
    </w:p>
    <w:p w:rsidR="000E2DCD" w:rsidRPr="000E2DCD" w:rsidRDefault="000E2DCD" w:rsidP="000E2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47F" w:rsidRDefault="004A647F" w:rsidP="004A647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1.4.Планируемые результаты </w:t>
      </w:r>
    </w:p>
    <w:p w:rsidR="00E20B96" w:rsidRDefault="00E20B96" w:rsidP="004A647F">
      <w:pPr>
        <w:pStyle w:val="Default"/>
        <w:rPr>
          <w:sz w:val="28"/>
          <w:szCs w:val="28"/>
        </w:rPr>
      </w:pPr>
    </w:p>
    <w:p w:rsidR="004A647F" w:rsidRDefault="004A647F" w:rsidP="000E2DC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успешном усвоении программы ребенок </w:t>
      </w:r>
      <w:r>
        <w:rPr>
          <w:b/>
          <w:bCs/>
          <w:i/>
          <w:iCs/>
          <w:sz w:val="28"/>
          <w:szCs w:val="28"/>
        </w:rPr>
        <w:t>старшей группы</w:t>
      </w:r>
      <w:r>
        <w:rPr>
          <w:b/>
          <w:bCs/>
          <w:sz w:val="28"/>
          <w:szCs w:val="28"/>
        </w:rPr>
        <w:t xml:space="preserve">: </w:t>
      </w:r>
    </w:p>
    <w:p w:rsidR="004A647F" w:rsidRDefault="004A647F" w:rsidP="000E2DCD">
      <w:pPr>
        <w:pStyle w:val="Default"/>
        <w:spacing w:after="11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Различает короткие и длинные слова, похожие и непохожие, звонкие, громкие и тихие; </w:t>
      </w:r>
    </w:p>
    <w:p w:rsidR="004A647F" w:rsidRDefault="004A647F" w:rsidP="000E2DCD">
      <w:pPr>
        <w:pStyle w:val="Default"/>
        <w:spacing w:after="11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понимает и правильно пользуется терминами «звук», «буква», «слог», «слово», «предложение»; </w:t>
      </w:r>
    </w:p>
    <w:p w:rsidR="004A647F" w:rsidRDefault="004A647F" w:rsidP="000E2DCD">
      <w:pPr>
        <w:pStyle w:val="Default"/>
        <w:spacing w:after="11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делит слова на слоги; </w:t>
      </w:r>
    </w:p>
    <w:p w:rsidR="004A647F" w:rsidRDefault="004A647F" w:rsidP="000E2DCD">
      <w:pPr>
        <w:pStyle w:val="Default"/>
        <w:spacing w:after="11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определяет ударный слог, ударную гласную и обозначать соответствующим значком; </w:t>
      </w:r>
    </w:p>
    <w:p w:rsidR="004A647F" w:rsidRDefault="004A647F" w:rsidP="000E2DCD">
      <w:pPr>
        <w:pStyle w:val="Default"/>
        <w:spacing w:after="11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определяет место звука в слове: в начале, в середине и в конце; </w:t>
      </w:r>
    </w:p>
    <w:p w:rsidR="004A647F" w:rsidRDefault="004A647F" w:rsidP="000E2DCD">
      <w:pPr>
        <w:pStyle w:val="Default"/>
        <w:spacing w:after="11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дает характеристику звука: гласные и согласные, твердые и мягкие, звонкие и глухие; </w:t>
      </w:r>
    </w:p>
    <w:p w:rsidR="004A647F" w:rsidRDefault="004A647F" w:rsidP="000E2DCD">
      <w:pPr>
        <w:pStyle w:val="Default"/>
        <w:spacing w:after="11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проводит звуковой анализ слов и пользуется графическим обозначением звуков (гласные — красный квадрат, твердые согласные - синий квадрат, мягкие согласные - зеленый квадрат); </w:t>
      </w:r>
    </w:p>
    <w:p w:rsidR="004A647F" w:rsidRDefault="004A647F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-знает буквы русского алфавита; </w:t>
      </w:r>
    </w:p>
    <w:p w:rsidR="004A647F" w:rsidRDefault="004A647F" w:rsidP="000E2DCD">
      <w:pPr>
        <w:pStyle w:val="Default"/>
        <w:spacing w:after="10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умеет писать (печатать) в тетради буквы, слова, предложения. </w:t>
      </w:r>
    </w:p>
    <w:p w:rsidR="004A647F" w:rsidRDefault="004A647F" w:rsidP="000E2DCD">
      <w:pPr>
        <w:pStyle w:val="Default"/>
        <w:spacing w:after="10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читает слоги, слова, предложения; </w:t>
      </w:r>
    </w:p>
    <w:p w:rsidR="004A647F" w:rsidRDefault="004A647F" w:rsidP="000E2DCD">
      <w:pPr>
        <w:pStyle w:val="Default"/>
        <w:spacing w:after="10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-самостоятельно составляет предложения согласно предлагаемой схеме. </w:t>
      </w:r>
    </w:p>
    <w:p w:rsidR="004A647F" w:rsidRDefault="004A647F" w:rsidP="000E2DCD">
      <w:pPr>
        <w:pStyle w:val="Default"/>
        <w:spacing w:after="10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использует в речи антонимы, синонимы, слова, обозначающие материал, из которого сделан предмет, обобщения, понимает смысл многозначных слов, пословиц, фразеологических оборотов; </w:t>
      </w:r>
    </w:p>
    <w:p w:rsidR="004A647F" w:rsidRDefault="004A647F" w:rsidP="000E2DCD">
      <w:pPr>
        <w:pStyle w:val="Default"/>
        <w:spacing w:after="10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обводит, штрихует (в заданном направлении); </w:t>
      </w:r>
    </w:p>
    <w:p w:rsidR="004A647F" w:rsidRDefault="004A647F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овладевает позой пишущего человека. </w:t>
      </w:r>
    </w:p>
    <w:p w:rsidR="004A647F" w:rsidRDefault="004A647F" w:rsidP="000E2DCD">
      <w:pPr>
        <w:pStyle w:val="Default"/>
        <w:spacing w:line="360" w:lineRule="auto"/>
        <w:jc w:val="both"/>
        <w:rPr>
          <w:sz w:val="28"/>
          <w:szCs w:val="28"/>
        </w:rPr>
      </w:pPr>
    </w:p>
    <w:p w:rsidR="004A647F" w:rsidRDefault="004A64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успешном усвоении программы ребенок </w:t>
      </w:r>
      <w:r>
        <w:rPr>
          <w:b/>
          <w:bCs/>
          <w:i/>
          <w:iCs/>
          <w:sz w:val="28"/>
          <w:szCs w:val="28"/>
        </w:rPr>
        <w:t>подготовительной группы</w:t>
      </w:r>
      <w:r>
        <w:rPr>
          <w:b/>
          <w:bCs/>
          <w:sz w:val="28"/>
          <w:szCs w:val="28"/>
        </w:rPr>
        <w:t xml:space="preserve">: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проявляет интерес к звучащему слову, чтению, письму;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ориентируется в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-буквенной</w:t>
      </w:r>
      <w:proofErr w:type="gramEnd"/>
      <w:r>
        <w:rPr>
          <w:sz w:val="28"/>
          <w:szCs w:val="28"/>
        </w:rPr>
        <w:t xml:space="preserve"> системе языка;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записывает слова, предложения печатными буквами, как самостоятельно формулируя их, так и под диктовку и путем списывания с доски, соблюдая пробелы между словами;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читает слова, предложения, небольшие стихотворения, тексты, понимает прочитанный текст;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-умеет поставить предложения в логической последовательности;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 в речи антонимы, синонимы, слова, обозначающие материал, из которого сделан предмет, обобщения; понимает смысл многозначных слов, фразеологических оборотов, пословиц и поговорок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-владеет умением преобразовывать слова (например, из существительного в прилагательное: клюква – клюквенный; дерево – деревянный и т.д.)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умеет рассуждать, делать выводы; работать по прослушанному тексту, выполняя тесты.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владеет способами запоминания картинок и слов на слух.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ориентируется в тетради в линию и клетку; </w:t>
      </w:r>
    </w:p>
    <w:p w:rsidR="004A647F" w:rsidRDefault="004A647F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разгадывает ребусы, кроссворды; </w:t>
      </w:r>
    </w:p>
    <w:p w:rsidR="00E81508" w:rsidRPr="00E20B96" w:rsidRDefault="004A647F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умеет выполнять тестовые задания. </w:t>
      </w:r>
    </w:p>
    <w:p w:rsidR="00E81508" w:rsidRDefault="00E81508" w:rsidP="000E2DC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413" w:rsidRDefault="00BF1413" w:rsidP="00E8150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413" w:rsidRDefault="00BF1413" w:rsidP="00E8150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413" w:rsidRDefault="00BF1413" w:rsidP="00E8150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413" w:rsidRDefault="00BF1413" w:rsidP="00E8150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1E7" w:rsidRDefault="00E81508" w:rsidP="00E8150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446BD4" w:rsidRDefault="00446BD4" w:rsidP="00E8150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Календарный учебный график</w:t>
      </w:r>
    </w:p>
    <w:p w:rsidR="000378D4" w:rsidRPr="000378D4" w:rsidRDefault="00BF1413" w:rsidP="000E2DCD">
      <w:pPr>
        <w:pStyle w:val="Default"/>
        <w:spacing w:line="360" w:lineRule="auto"/>
        <w:rPr>
          <w:sz w:val="28"/>
          <w:szCs w:val="28"/>
        </w:rPr>
      </w:pPr>
      <w:r w:rsidRPr="000378D4">
        <w:rPr>
          <w:sz w:val="28"/>
          <w:szCs w:val="28"/>
        </w:rPr>
        <w:t>Сроки работы находятся в прямой зависимости от степени выраженности у детей проблем</w:t>
      </w:r>
      <w:r w:rsidR="000378D4" w:rsidRPr="000378D4">
        <w:rPr>
          <w:sz w:val="28"/>
          <w:szCs w:val="28"/>
        </w:rPr>
        <w:t xml:space="preserve"> с усвоением материала</w:t>
      </w:r>
      <w:r w:rsidRPr="000378D4">
        <w:rPr>
          <w:sz w:val="28"/>
          <w:szCs w:val="28"/>
        </w:rPr>
        <w:t>, их индивидуально – личностных особенностей, условий воспитания в дошкольном образовательном учреждении, семье. Они варьируются от 1– 2 лет и более. В связи с этим календарный учебный график</w:t>
      </w:r>
      <w:r w:rsidR="000378D4" w:rsidRPr="000378D4">
        <w:rPr>
          <w:sz w:val="28"/>
          <w:szCs w:val="28"/>
        </w:rPr>
        <w:t>.</w:t>
      </w:r>
    </w:p>
    <w:p w:rsidR="00BF1413" w:rsidRPr="000378D4" w:rsidRDefault="00BF1413" w:rsidP="000E2DCD">
      <w:pPr>
        <w:pStyle w:val="Default"/>
        <w:spacing w:line="360" w:lineRule="auto"/>
        <w:rPr>
          <w:sz w:val="28"/>
          <w:szCs w:val="28"/>
        </w:rPr>
      </w:pPr>
      <w:r w:rsidRPr="000378D4">
        <w:rPr>
          <w:b/>
          <w:bCs/>
          <w:sz w:val="28"/>
          <w:szCs w:val="28"/>
        </w:rPr>
        <w:t xml:space="preserve">Количество учебных недель – 32 недели </w:t>
      </w:r>
    </w:p>
    <w:p w:rsidR="00BF1413" w:rsidRPr="000378D4" w:rsidRDefault="00BF1413" w:rsidP="000E2DCD">
      <w:pPr>
        <w:pStyle w:val="Default"/>
        <w:spacing w:line="360" w:lineRule="auto"/>
        <w:rPr>
          <w:sz w:val="28"/>
          <w:szCs w:val="28"/>
        </w:rPr>
      </w:pPr>
      <w:r w:rsidRPr="000378D4">
        <w:rPr>
          <w:b/>
          <w:bCs/>
          <w:sz w:val="28"/>
          <w:szCs w:val="28"/>
        </w:rPr>
        <w:t xml:space="preserve">Количество учебных дней –32 </w:t>
      </w:r>
    </w:p>
    <w:p w:rsidR="00BF1413" w:rsidRPr="000378D4" w:rsidRDefault="00BF1413" w:rsidP="000E2DCD">
      <w:pPr>
        <w:pStyle w:val="Default"/>
        <w:spacing w:line="360" w:lineRule="auto"/>
        <w:rPr>
          <w:sz w:val="28"/>
          <w:szCs w:val="28"/>
        </w:rPr>
      </w:pPr>
      <w:r w:rsidRPr="000378D4">
        <w:rPr>
          <w:b/>
          <w:bCs/>
          <w:sz w:val="28"/>
          <w:szCs w:val="28"/>
        </w:rPr>
        <w:t>Продолжительность каникул –</w:t>
      </w:r>
      <w:r w:rsidRPr="000378D4">
        <w:rPr>
          <w:sz w:val="28"/>
          <w:szCs w:val="28"/>
        </w:rPr>
        <w:t xml:space="preserve">с 01.01.2022 по 10.01.2022г.г. (период государственных новогодних каникул) </w:t>
      </w:r>
    </w:p>
    <w:p w:rsidR="00BF1413" w:rsidRPr="000378D4" w:rsidRDefault="00BF1413" w:rsidP="000E2DCD">
      <w:pPr>
        <w:pStyle w:val="Default"/>
        <w:spacing w:line="360" w:lineRule="auto"/>
        <w:rPr>
          <w:sz w:val="28"/>
          <w:szCs w:val="28"/>
        </w:rPr>
      </w:pPr>
      <w:r w:rsidRPr="000378D4">
        <w:rPr>
          <w:b/>
          <w:bCs/>
          <w:sz w:val="28"/>
          <w:szCs w:val="28"/>
        </w:rPr>
        <w:t xml:space="preserve">Даты начала и окончания учебных периодов / этапов – </w:t>
      </w:r>
      <w:r w:rsidRPr="000378D4">
        <w:rPr>
          <w:sz w:val="28"/>
          <w:szCs w:val="28"/>
        </w:rPr>
        <w:t xml:space="preserve">с 01.09.2021 по 30.12.2021г.г.; с 11.01.2022 по 31.05.2022гг. </w:t>
      </w:r>
    </w:p>
    <w:p w:rsidR="00446BD4" w:rsidRDefault="00446B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4" w:rsidRDefault="000378D4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2DCD" w:rsidRDefault="000E2DCD" w:rsidP="00E81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2DCD" w:rsidRPr="00E81508" w:rsidRDefault="000E2DCD" w:rsidP="00E8150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1E7" w:rsidRDefault="002161E7" w:rsidP="00E8150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 Условия реализации программы</w:t>
      </w:r>
    </w:p>
    <w:p w:rsidR="00351363" w:rsidRDefault="00351363" w:rsidP="00E81508">
      <w:pPr>
        <w:pStyle w:val="Default"/>
        <w:jc w:val="both"/>
        <w:rPr>
          <w:sz w:val="28"/>
          <w:szCs w:val="28"/>
        </w:rPr>
      </w:pP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занятию подготавливается учебно-методический комплекс: раздаточный материал, аудио, видеотека, презентации и др., определяются индивидуальные задания для детей с опережением в развитии, определяется объем и форма самостоятельной работы с детьми. Разрабатывается краткий конспект предстоящего занятия, при этом учитываются все государственные санитарно-гигиенические нормы, временной режим занятия для различных возрастных категорий детей.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Детальное соблюдение условий эффективности занятия, основных требований к его подготовке и построению обеспечит высокий результат занятия.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Кадровое обеспечение: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может организовываться только педагогическим сотрудником ДОУ, имеющим необходимую специальность (квалификацию) по данному направлению образовательной деятельности.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Материально-техническое обеспечение: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оснащена необходимой мебелью (столы, стулья), которые соответствует росту и возрасту детей, а также шкафы для хранения методической и художественной литературы, наглядности, игр и т.д.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группе имеется: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телевизор;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ноутбук;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магнитофон;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магнитная  доска</w:t>
      </w:r>
      <w:proofErr w:type="gramEnd"/>
      <w:r>
        <w:rPr>
          <w:sz w:val="28"/>
          <w:szCs w:val="28"/>
        </w:rPr>
        <w:t xml:space="preserve">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Информационное обеспечение: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-наглядный, дидактический и раздаточный материал для работы с детьми;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-художественная и методическая литература;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-игры для детей (настольные, дидактические);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-необходимый материал для творческой деятельности (карандаши, пластилин);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 xml:space="preserve"> с записью детских песен, физ. минуток, развивающих занятий (ЭОР) и презентаций к занятиям, мультфильмов и обучающих фильмов.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Социальное партнерство: </w:t>
      </w:r>
    </w:p>
    <w:p w:rsidR="000378D4" w:rsidRPr="000E2DCD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spellStart"/>
      <w:proofErr w:type="gramStart"/>
      <w:r>
        <w:rPr>
          <w:sz w:val="28"/>
          <w:szCs w:val="28"/>
        </w:rPr>
        <w:t>программе«</w:t>
      </w:r>
      <w:proofErr w:type="gramEnd"/>
      <w:r>
        <w:rPr>
          <w:sz w:val="28"/>
          <w:szCs w:val="28"/>
        </w:rPr>
        <w:t>Грамотей</w:t>
      </w:r>
      <w:proofErr w:type="spellEnd"/>
      <w:r>
        <w:rPr>
          <w:sz w:val="28"/>
          <w:szCs w:val="28"/>
        </w:rPr>
        <w:t xml:space="preserve">»   представлены как модель взаимодействия педагога и детского коллектива, где выделяются: цель, содержание, способы, результаты деятельности, а также этапы их достижения. Учебное занятие представляет собой последовательность этапов в процессе усвоения знаний, построенных на смене видов деятельности учащихся: восприятие, осмысление, запоминание, применение, обобщение, систематизация. </w:t>
      </w:r>
    </w:p>
    <w:p w:rsidR="002161E7" w:rsidRPr="00E20B96" w:rsidRDefault="00E81508" w:rsidP="000E2DCD">
      <w:pPr>
        <w:pStyle w:val="Default"/>
        <w:spacing w:line="360" w:lineRule="auto"/>
        <w:rPr>
          <w:sz w:val="28"/>
          <w:szCs w:val="28"/>
        </w:rPr>
      </w:pPr>
      <w:r w:rsidRPr="00E20B96">
        <w:rPr>
          <w:b/>
          <w:bCs/>
          <w:iCs/>
          <w:sz w:val="28"/>
          <w:szCs w:val="28"/>
        </w:rPr>
        <w:t>2</w:t>
      </w:r>
      <w:r w:rsidR="002161E7" w:rsidRPr="00E20B96">
        <w:rPr>
          <w:b/>
          <w:bCs/>
          <w:iCs/>
          <w:sz w:val="28"/>
          <w:szCs w:val="28"/>
        </w:rPr>
        <w:t xml:space="preserve">. </w:t>
      </w:r>
      <w:r w:rsidRPr="00E20B96">
        <w:rPr>
          <w:b/>
          <w:bCs/>
          <w:iCs/>
          <w:sz w:val="28"/>
          <w:szCs w:val="28"/>
        </w:rPr>
        <w:t>3. Формы аттестации/контроля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Продуктивные формы: выполненные задания в тетрадях и на рабочих листах (Викторина «Умники, умницы», контрольные тесты.);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Документальная: диагностическая карта достижения каждого обучающегося, аналитическая справка.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конце учебного года в каждой возрастной группе проводятся открытые просмотры непосредственно организованной деятельности. </w:t>
      </w:r>
    </w:p>
    <w:p w:rsidR="002161E7" w:rsidRDefault="002161E7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анализ данных мониторинга достижения детьми старшего дошкольного возраста планируемых результатов освоения программы, позволит в полной мере соотнести результаты образовательной деятельности, предполагаемым ориентирам освоения детьми старшего дошкольного возраста программного содержания ДОП, а также определить качество и эффективность образовательного процесса, на основе организации дополнительных образовательных услуг, реализующихся за рамками основной общеобразовательной программы ДОУ. </w:t>
      </w:r>
    </w:p>
    <w:p w:rsidR="002161E7" w:rsidRDefault="002161E7" w:rsidP="000E2DCD">
      <w:pPr>
        <w:pStyle w:val="Default"/>
        <w:tabs>
          <w:tab w:val="left" w:pos="29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1E7" w:rsidRDefault="002161E7" w:rsidP="000E2DCD">
      <w:pPr>
        <w:pStyle w:val="Default"/>
        <w:spacing w:line="360" w:lineRule="auto"/>
        <w:rPr>
          <w:sz w:val="28"/>
          <w:szCs w:val="28"/>
        </w:rPr>
      </w:pPr>
    </w:p>
    <w:p w:rsidR="00E81508" w:rsidRDefault="00E81508" w:rsidP="000E2D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81508" w:rsidRDefault="00E81508" w:rsidP="00E81508">
      <w:pPr>
        <w:pStyle w:val="Default"/>
        <w:rPr>
          <w:b/>
          <w:bCs/>
          <w:sz w:val="28"/>
          <w:szCs w:val="28"/>
        </w:rPr>
      </w:pPr>
    </w:p>
    <w:p w:rsidR="000E2DCD" w:rsidRDefault="000E2DCD" w:rsidP="00E81508">
      <w:pPr>
        <w:pStyle w:val="Default"/>
        <w:rPr>
          <w:b/>
          <w:bCs/>
          <w:sz w:val="28"/>
          <w:szCs w:val="28"/>
        </w:rPr>
      </w:pPr>
    </w:p>
    <w:p w:rsidR="00E81508" w:rsidRDefault="00E81508" w:rsidP="00E8150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Pr="002161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Оценочные материалы</w:t>
      </w:r>
    </w:p>
    <w:p w:rsidR="00E20B96" w:rsidRDefault="00E20B96" w:rsidP="00E81508">
      <w:pPr>
        <w:pStyle w:val="Default"/>
        <w:rPr>
          <w:b/>
          <w:bCs/>
          <w:sz w:val="28"/>
          <w:szCs w:val="28"/>
        </w:rPr>
      </w:pPr>
    </w:p>
    <w:p w:rsidR="00E81508" w:rsidRDefault="00E81508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достижения детьми старшего дошкольного возраста планируемых результатов освоения содержания дополнительной общеобразовательной программы «Грамотей»»,  предполагает использование в процессе диагностической деятельности педагога, ориентированной на определение достижения планируемых результатов для каждой возрастной группы воспитанников,  следующих методов: беседа, наблюдение, анализ тестовых заданий анализ и других продуктов детской деятельности, игровые и проблемные ситуации, активность обучающихся на занятиях, а также применение ряда диагностических методик, таких как: – Экспресс-диагностика МЭДИС (тест «Определения понятий», «Выявление пассивного словаря», «Выявление активного словаря», «Звуковой анализ слов», «Усвоение способов чтения.</w:t>
      </w:r>
    </w:p>
    <w:p w:rsidR="002161E7" w:rsidRDefault="002161E7" w:rsidP="000E2DCD">
      <w:pPr>
        <w:pStyle w:val="Default"/>
        <w:spacing w:line="360" w:lineRule="auto"/>
        <w:rPr>
          <w:sz w:val="28"/>
          <w:szCs w:val="28"/>
        </w:rPr>
      </w:pPr>
    </w:p>
    <w:p w:rsidR="002161E7" w:rsidRDefault="002161E7" w:rsidP="000E2DCD">
      <w:pPr>
        <w:pStyle w:val="Default"/>
        <w:spacing w:line="360" w:lineRule="auto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2161E7" w:rsidRDefault="002161E7" w:rsidP="002161E7">
      <w:pPr>
        <w:pStyle w:val="Default"/>
        <w:rPr>
          <w:sz w:val="28"/>
          <w:szCs w:val="28"/>
        </w:rPr>
      </w:pPr>
    </w:p>
    <w:p w:rsidR="00FD73B5" w:rsidRDefault="00FD73B5" w:rsidP="00082869">
      <w:pPr>
        <w:pStyle w:val="Default"/>
        <w:rPr>
          <w:b/>
          <w:bCs/>
          <w:sz w:val="28"/>
          <w:szCs w:val="28"/>
        </w:rPr>
      </w:pPr>
    </w:p>
    <w:p w:rsidR="00082869" w:rsidRDefault="00082869" w:rsidP="00082869">
      <w:pPr>
        <w:pStyle w:val="Default"/>
        <w:rPr>
          <w:b/>
          <w:bCs/>
          <w:sz w:val="28"/>
          <w:szCs w:val="28"/>
        </w:rPr>
      </w:pPr>
    </w:p>
    <w:p w:rsidR="00E81508" w:rsidRDefault="00E81508" w:rsidP="00082869">
      <w:pPr>
        <w:pStyle w:val="Default"/>
        <w:rPr>
          <w:b/>
          <w:bCs/>
          <w:sz w:val="28"/>
          <w:szCs w:val="28"/>
        </w:rPr>
      </w:pPr>
    </w:p>
    <w:p w:rsidR="00E81508" w:rsidRDefault="00E81508" w:rsidP="00082869">
      <w:pPr>
        <w:pStyle w:val="Default"/>
        <w:rPr>
          <w:b/>
          <w:bCs/>
          <w:sz w:val="28"/>
          <w:szCs w:val="28"/>
        </w:rPr>
      </w:pPr>
    </w:p>
    <w:p w:rsidR="00E81508" w:rsidRDefault="00E81508" w:rsidP="00082869">
      <w:pPr>
        <w:pStyle w:val="Default"/>
        <w:rPr>
          <w:b/>
          <w:bCs/>
          <w:sz w:val="28"/>
          <w:szCs w:val="28"/>
        </w:rPr>
      </w:pPr>
    </w:p>
    <w:p w:rsidR="00E81508" w:rsidRDefault="00E81508" w:rsidP="00082869">
      <w:pPr>
        <w:pStyle w:val="Default"/>
        <w:rPr>
          <w:b/>
          <w:bCs/>
          <w:sz w:val="28"/>
          <w:szCs w:val="28"/>
        </w:rPr>
      </w:pPr>
    </w:p>
    <w:p w:rsidR="00E81508" w:rsidRDefault="00E81508" w:rsidP="00082869">
      <w:pPr>
        <w:pStyle w:val="Default"/>
        <w:rPr>
          <w:b/>
          <w:bCs/>
          <w:sz w:val="28"/>
          <w:szCs w:val="28"/>
        </w:rPr>
      </w:pPr>
    </w:p>
    <w:p w:rsidR="000E2DCD" w:rsidRDefault="000E2DCD" w:rsidP="00082869">
      <w:pPr>
        <w:pStyle w:val="Default"/>
        <w:rPr>
          <w:b/>
          <w:bCs/>
          <w:sz w:val="28"/>
          <w:szCs w:val="28"/>
        </w:rPr>
      </w:pPr>
    </w:p>
    <w:p w:rsidR="00351363" w:rsidRDefault="00351363" w:rsidP="00082869">
      <w:pPr>
        <w:pStyle w:val="Default"/>
        <w:rPr>
          <w:b/>
          <w:bCs/>
          <w:sz w:val="28"/>
          <w:szCs w:val="28"/>
        </w:rPr>
      </w:pPr>
    </w:p>
    <w:p w:rsidR="00E81508" w:rsidRDefault="00E81508" w:rsidP="00082869">
      <w:pPr>
        <w:pStyle w:val="Default"/>
        <w:rPr>
          <w:b/>
          <w:bCs/>
          <w:sz w:val="28"/>
          <w:szCs w:val="28"/>
        </w:rPr>
      </w:pPr>
    </w:p>
    <w:p w:rsidR="00082869" w:rsidRDefault="002161E7" w:rsidP="0008286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 </w:t>
      </w:r>
      <w:r w:rsidR="00082869">
        <w:rPr>
          <w:b/>
          <w:bCs/>
          <w:sz w:val="28"/>
          <w:szCs w:val="28"/>
        </w:rPr>
        <w:t xml:space="preserve">Методическое сопровождение </w:t>
      </w:r>
    </w:p>
    <w:p w:rsidR="00E20B96" w:rsidRDefault="00E20B96" w:rsidP="00082869">
      <w:pPr>
        <w:pStyle w:val="Default"/>
        <w:rPr>
          <w:sz w:val="28"/>
          <w:szCs w:val="28"/>
        </w:rPr>
      </w:pP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Методы обучения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методов и приемов обучения педагог учитывает не только возрастные возможности, но и особенности и индивидуальные способности каждого ребенка. Реализация такого подхода влияет на повышение эффективности обучения.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освоении программы используются различные методы и приемы обучения: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Словесные: </w:t>
      </w:r>
      <w:r>
        <w:rPr>
          <w:sz w:val="28"/>
          <w:szCs w:val="28"/>
        </w:rPr>
        <w:t xml:space="preserve">рассказ, беседа, словесные игры. Приемы: указание, объяснение, педагогическая оценка.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Наглядные: </w:t>
      </w:r>
      <w:r>
        <w:rPr>
          <w:sz w:val="28"/>
          <w:szCs w:val="28"/>
        </w:rPr>
        <w:t xml:space="preserve">наблюдение, работа с предметными и сюжетными картинками, фотографиями, таблицами, логическими цепочками (картинки), рабочими тетрадями на печатной основе; заучивание стихотворений с опорой на картины. Приемы: разъяснение, пояснение, показ образца.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Практические: </w:t>
      </w:r>
      <w:r>
        <w:rPr>
          <w:sz w:val="28"/>
          <w:szCs w:val="28"/>
        </w:rPr>
        <w:t xml:space="preserve">упражнение, игровой метод (определение количества звуков в слове, на местонахождение звука в слове, составление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-буквенных</w:t>
      </w:r>
      <w:proofErr w:type="gramEnd"/>
      <w:r>
        <w:rPr>
          <w:sz w:val="28"/>
          <w:szCs w:val="28"/>
        </w:rPr>
        <w:t xml:space="preserve"> схем, на развитие логического мышления, на развитие грамотной речи; ассоциативные упражнения; тесты, на понятийное мышление, воображение, логическое мышление, внимание; ориентировка на плоскости, выполнение арифметических действий, графические диктанты, штриховки и т.д.)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организации образовательного процесса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 дополнительной обще</w:t>
      </w:r>
      <w:r w:rsidR="0092748B">
        <w:rPr>
          <w:sz w:val="28"/>
          <w:szCs w:val="28"/>
        </w:rPr>
        <w:t xml:space="preserve">развивающей программы «Логопедическая </w:t>
      </w:r>
      <w:proofErr w:type="spellStart"/>
      <w:r w:rsidR="0092748B">
        <w:rPr>
          <w:sz w:val="28"/>
          <w:szCs w:val="28"/>
        </w:rPr>
        <w:t>мастарская</w:t>
      </w:r>
      <w:proofErr w:type="spellEnd"/>
      <w:r>
        <w:rPr>
          <w:sz w:val="28"/>
          <w:szCs w:val="28"/>
        </w:rPr>
        <w:t xml:space="preserve">», реализуется на основе использования следующей формы организации образовательного процесса – малые группы до 10 человек, где предполагается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совместная игровая и познавательная деятельность взрослого и детей.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организации занятий.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занятие выступает как основная форма работы с детьми дошкольного возраста.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реализуется на интегрированной основе, в доступной и </w:t>
      </w:r>
      <w:proofErr w:type="gramStart"/>
      <w:r>
        <w:rPr>
          <w:sz w:val="28"/>
          <w:szCs w:val="28"/>
        </w:rPr>
        <w:t>интерес-ной</w:t>
      </w:r>
      <w:proofErr w:type="gramEnd"/>
      <w:r>
        <w:rPr>
          <w:sz w:val="28"/>
          <w:szCs w:val="28"/>
        </w:rPr>
        <w:t xml:space="preserve"> форме: дидактических играх и упражнениях с использованием наглядного материала. Отдельные упражнения, представлены на рабочих листах.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Двигательная активность детей осуществляется на физкультминутках, которые позволяют детям расслабиться, а педагогу разграничить занятие на структурно-смысловые части, а также во время занятий – при выполнении некоторых заданий.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на занятиях все дети овладевают определённым объёмом знаний и умений.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для создания интереса к учебной деятельности используются следующие формы организации занятий: </w:t>
      </w:r>
    </w:p>
    <w:p w:rsidR="00082869" w:rsidRDefault="0092748B" w:rsidP="000E2DCD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Фронтальная работа с демонстрационным материалом </w:t>
      </w:r>
    </w:p>
    <w:p w:rsidR="00082869" w:rsidRDefault="0092748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58C">
        <w:rPr>
          <w:sz w:val="28"/>
          <w:szCs w:val="28"/>
        </w:rPr>
        <w:t>Практическая работа</w:t>
      </w:r>
    </w:p>
    <w:p w:rsidR="00082869" w:rsidRDefault="0092748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Дидактическая игра </w:t>
      </w:r>
    </w:p>
    <w:p w:rsidR="00082869" w:rsidRDefault="0092748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Самостоятельная работа детей с раздаточным материалом </w:t>
      </w:r>
    </w:p>
    <w:p w:rsidR="00082869" w:rsidRDefault="0092748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Моделирование и разрешение проблемных ситуаций </w:t>
      </w:r>
    </w:p>
    <w:p w:rsidR="00082869" w:rsidRDefault="0092748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Совместная деятельность детей </w:t>
      </w:r>
    </w:p>
    <w:p w:rsidR="00082869" w:rsidRDefault="0092748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Совместная деятельность взрослого и детей </w:t>
      </w:r>
    </w:p>
    <w:p w:rsidR="00082869" w:rsidRDefault="0092748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Самостоятельная деятельность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Алгоритм подготовки и построения занятия.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этап. Анализ предыдущего занятия, поиск ответов на следующие вопросы.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Достигло ли занятие поставленной цели?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каком объеме и качестве реализованы задачи занятия на каждом из его этапов?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полно и качественно реализовано содержание?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Каков в целом результат занятия, оправдался ли прогноз педагога?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чего были достигнуты те или иные результаты (причины)?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зависимости от результатов, что необходимо изменить в последующих занятиях, какие новые элементы внести, от чего отказаться?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ли потенциальные возможности занятия и его темы были использованы для решения воспитательных и обучающих задач?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этап. Моделирующий. По результатам анализа предыдущего занятия строится модель будущего занятия: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места данного занятия в системе тем, в логике процесса обучения.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темы и ее потенциала, как обучающего, так и воспитательного.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Обозначение задач занятия.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формы организации занятия, если в этом есть необходимость.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Продумывание содержательных этапов и логики занятия, отбор способов работы как педагога, так и детей на каждом этапе занятия.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Подбор педагогических способов контроля и оценки усвоения детьми материала занятия.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этап. Обеспечение содержания занятия.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Самоподготовка педагога: подбор информационного, познавательного материала (содержания занятия).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учебной деятельности обучающихся: подбор, изготовление дидактического, наглядного, раздаточного материала; подготовка заданий.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Материально-техническое обеспечение: подготовка кабинета, инвентаря, оборудования и т.д.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этап. Проведение занятия (Алгоритм занятия)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мозговая и пальчиковая гимнастика;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разминка (игры «Назови одним словом», «4-й лишний», «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 xml:space="preserve">», «Загадки», упражнения на развитие памяти, концентрации внимания и т.д.);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повторение пройденного (если необходимо);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новый материал;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динамическая пауза;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закрепление его в различных видах заданий; </w:t>
      </w:r>
    </w:p>
    <w:p w:rsidR="009937DB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подведение итога </w:t>
      </w:r>
    </w:p>
    <w:p w:rsidR="00082869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 w:rsidRPr="009937DB">
        <w:rPr>
          <w:b/>
          <w:i/>
          <w:sz w:val="28"/>
          <w:szCs w:val="28"/>
        </w:rPr>
        <w:t>П</w:t>
      </w:r>
      <w:r w:rsidR="00082869">
        <w:rPr>
          <w:b/>
          <w:bCs/>
          <w:i/>
          <w:iCs/>
          <w:sz w:val="28"/>
          <w:szCs w:val="28"/>
        </w:rPr>
        <w:t xml:space="preserve">едагогические технологии: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разработана в соответствии с современными образовательными технологиями: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1.Личностно-ориентированная технология, которая реализуется через психологическую поддержку, организацию учебного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образовательного процесса;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2.Здоровьесберегающая технология, реализующуюся через организацию динамических пауз, подвижных и спортивных игр, релаксацию, различные виды гимнастик: пальчиковую, для глаз, дыхательную, бодрящую; 3.Игровая технология реализуется через дидактические игры, создание проблемных ситуаций с элементами самооценки. 4. Информационно- коммуникационная технология, которая применяется: </w:t>
      </w:r>
    </w:p>
    <w:p w:rsidR="00082869" w:rsidRDefault="009937D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при подготовке и проведении занятий (иллюстрирование учебного материала - презентации, кинофильмы, мультфильмы, фонограммы; </w:t>
      </w:r>
    </w:p>
    <w:p w:rsidR="00082869" w:rsidRDefault="009937D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оформления </w:t>
      </w:r>
      <w:proofErr w:type="spellStart"/>
      <w:r w:rsidR="00082869">
        <w:rPr>
          <w:sz w:val="28"/>
          <w:szCs w:val="28"/>
        </w:rPr>
        <w:t>консультатций</w:t>
      </w:r>
      <w:proofErr w:type="spellEnd"/>
      <w:r w:rsidR="00082869">
        <w:rPr>
          <w:sz w:val="28"/>
          <w:szCs w:val="28"/>
        </w:rPr>
        <w:t xml:space="preserve"> для родителей; </w:t>
      </w:r>
    </w:p>
    <w:p w:rsidR="00082869" w:rsidRDefault="009937D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подбор дополнительного познавательного материала; </w:t>
      </w:r>
    </w:p>
    <w:p w:rsidR="00082869" w:rsidRDefault="009937D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обмен опытом, знакомство с наработками других педагогов; </w:t>
      </w:r>
    </w:p>
    <w:p w:rsidR="00082869" w:rsidRDefault="009937DB" w:rsidP="000E2DCD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оформление документации, отчётов; </w:t>
      </w:r>
    </w:p>
    <w:p w:rsidR="00082869" w:rsidRDefault="009937D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869">
        <w:rPr>
          <w:sz w:val="28"/>
          <w:szCs w:val="28"/>
        </w:rPr>
        <w:t xml:space="preserve"> создание презентаций в программе </w:t>
      </w:r>
      <w:proofErr w:type="spellStart"/>
      <w:r w:rsidR="00082869">
        <w:rPr>
          <w:sz w:val="28"/>
          <w:szCs w:val="28"/>
        </w:rPr>
        <w:t>Рower</w:t>
      </w:r>
      <w:proofErr w:type="spellEnd"/>
      <w:r w:rsidR="00082869">
        <w:rPr>
          <w:sz w:val="28"/>
          <w:szCs w:val="28"/>
        </w:rPr>
        <w:t xml:space="preserve"> </w:t>
      </w:r>
      <w:proofErr w:type="spellStart"/>
      <w:r w:rsidR="00082869">
        <w:rPr>
          <w:sz w:val="28"/>
          <w:szCs w:val="28"/>
        </w:rPr>
        <w:t>Рoint</w:t>
      </w:r>
      <w:proofErr w:type="spellEnd"/>
      <w:r w:rsidR="00082869">
        <w:rPr>
          <w:sz w:val="28"/>
          <w:szCs w:val="28"/>
        </w:rPr>
        <w:t xml:space="preserve"> для повышения эффективности образовательного процесса с детьми и педагогической компетенции родителей в процессе проведения родительских собраний.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Дидактические материалы: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всех занятиях с детьми используются дидактический материал: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тематические карточки на тему: «Профессии», «Транспорт», «Времена года», Насекомые» и т.д., которые знакомят детей с окружающим миром, учат сравнивать, описывать предметы и составлять рассказ по картинкам, ориентироваться в пространстве, развивать математические представления, а также способствуют развитию речи, пополнению словарного запаса, знакомства с буквами. </w:t>
      </w:r>
    </w:p>
    <w:p w:rsidR="00082869" w:rsidRDefault="00082869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раздаточный материал с заданиями и упражнениями, которые в ходе занятий используются для установления готовности учащихся к учебной деятельности и уровня владения пройденным материалом.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дидактического материала: </w:t>
      </w:r>
    </w:p>
    <w:p w:rsidR="00E20B96" w:rsidRDefault="00E20B96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1.Астахова Н. «Азбука в картинках»</w:t>
      </w:r>
      <w:r w:rsidR="009A7CF1">
        <w:rPr>
          <w:sz w:val="28"/>
          <w:szCs w:val="28"/>
        </w:rPr>
        <w:t>. – методическое пособие для взрослых. – М.: «Редакция воскресный день»,2015.</w:t>
      </w:r>
    </w:p>
    <w:p w:rsidR="00F10365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Азбука 2.0/ </w:t>
      </w:r>
      <w:proofErr w:type="spellStart"/>
      <w:r>
        <w:rPr>
          <w:sz w:val="28"/>
          <w:szCs w:val="28"/>
        </w:rPr>
        <w:t>отв.ред</w:t>
      </w:r>
      <w:proofErr w:type="spellEnd"/>
      <w:r>
        <w:rPr>
          <w:sz w:val="28"/>
          <w:szCs w:val="28"/>
        </w:rPr>
        <w:t xml:space="preserve">. Антон Адамов. – Тула: Издательство </w:t>
      </w:r>
      <w:proofErr w:type="spellStart"/>
      <w:r>
        <w:rPr>
          <w:sz w:val="28"/>
          <w:szCs w:val="28"/>
        </w:rPr>
        <w:t>Дэвар</w:t>
      </w:r>
      <w:proofErr w:type="spellEnd"/>
      <w:r>
        <w:rPr>
          <w:sz w:val="28"/>
          <w:szCs w:val="28"/>
        </w:rPr>
        <w:t xml:space="preserve"> Медиа, 2021. – 56с.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Игра «Я учу буквы». – </w:t>
      </w:r>
      <w:proofErr w:type="gramStart"/>
      <w:r>
        <w:rPr>
          <w:sz w:val="28"/>
          <w:szCs w:val="28"/>
        </w:rPr>
        <w:t>Киров.:</w:t>
      </w:r>
      <w:proofErr w:type="gramEnd"/>
      <w:r>
        <w:rPr>
          <w:sz w:val="28"/>
          <w:szCs w:val="28"/>
        </w:rPr>
        <w:t xml:space="preserve"> ОАО «РАДУГА», 2001.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0DEB">
        <w:rPr>
          <w:sz w:val="28"/>
          <w:szCs w:val="28"/>
        </w:rPr>
        <w:t>. Ткаченко Т.А. Логопедическое лото в картинках. – М.: ООО «Издательство «</w:t>
      </w:r>
      <w:proofErr w:type="spellStart"/>
      <w:r w:rsidR="005A0DEB">
        <w:rPr>
          <w:sz w:val="28"/>
          <w:szCs w:val="28"/>
        </w:rPr>
        <w:t>Эксмо</w:t>
      </w:r>
      <w:proofErr w:type="spellEnd"/>
      <w:r w:rsidR="005A0DEB">
        <w:rPr>
          <w:sz w:val="28"/>
          <w:szCs w:val="28"/>
        </w:rPr>
        <w:t xml:space="preserve">», 2014.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DEB">
        <w:rPr>
          <w:sz w:val="28"/>
          <w:szCs w:val="28"/>
        </w:rPr>
        <w:t xml:space="preserve">. Серия «Тематический словарь в картинках»: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Грибы, ягоды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Насекомые, земноводные, пресмыкающиеся, рыбы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Цветы ,</w:t>
      </w:r>
      <w:proofErr w:type="gramEnd"/>
      <w:r>
        <w:rPr>
          <w:sz w:val="28"/>
          <w:szCs w:val="28"/>
        </w:rPr>
        <w:t xml:space="preserve"> деревья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Фрукты, овощи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Город, улица, дом. Квартира, мебель.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Профессии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Современные профессии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Посуда. Продукты питания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Домашние и дикие животные средней полосы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Дикие звери и птицы жарких и холодных стран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Домашние и дикие птицы средней полосы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Одежды. Обувь. Головные уборы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Транспорт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Перелетные и зимующие птицы России </w:t>
      </w:r>
    </w:p>
    <w:p w:rsidR="005A0DEB" w:rsidRDefault="005A0DEB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и мои чувства, настроение, эмоции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0DEB">
        <w:rPr>
          <w:sz w:val="28"/>
          <w:szCs w:val="28"/>
        </w:rPr>
        <w:t xml:space="preserve">. Наглядные материалы для составления предложений и устных рассказов. Приложение к пособию для дошкольников «По дороге к Азбуке». – М.: </w:t>
      </w:r>
      <w:proofErr w:type="spellStart"/>
      <w:r w:rsidR="005A0DEB">
        <w:rPr>
          <w:sz w:val="28"/>
          <w:szCs w:val="28"/>
        </w:rPr>
        <w:t>Баласс</w:t>
      </w:r>
      <w:proofErr w:type="spellEnd"/>
      <w:r w:rsidR="005A0DEB">
        <w:rPr>
          <w:sz w:val="28"/>
          <w:szCs w:val="28"/>
        </w:rPr>
        <w:t xml:space="preserve">, 2009.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0DEB">
        <w:rPr>
          <w:sz w:val="28"/>
          <w:szCs w:val="28"/>
        </w:rPr>
        <w:t xml:space="preserve">. В мире слов: пособие по изучению и развитию словаря детей 5-6 лет/ </w:t>
      </w:r>
      <w:proofErr w:type="spellStart"/>
      <w:r w:rsidR="005A0DEB">
        <w:rPr>
          <w:sz w:val="28"/>
          <w:szCs w:val="28"/>
        </w:rPr>
        <w:t>Гризик</w:t>
      </w:r>
      <w:proofErr w:type="spellEnd"/>
      <w:r w:rsidR="005A0DEB">
        <w:rPr>
          <w:sz w:val="28"/>
          <w:szCs w:val="28"/>
        </w:rPr>
        <w:t xml:space="preserve"> </w:t>
      </w:r>
      <w:proofErr w:type="gramStart"/>
      <w:r w:rsidR="005A0DEB">
        <w:rPr>
          <w:sz w:val="28"/>
          <w:szCs w:val="28"/>
        </w:rPr>
        <w:t>Т.И..</w:t>
      </w:r>
      <w:proofErr w:type="gramEnd"/>
      <w:r w:rsidR="005A0DEB">
        <w:rPr>
          <w:sz w:val="28"/>
          <w:szCs w:val="28"/>
        </w:rPr>
        <w:t xml:space="preserve"> – М.: Просвещение, 2006.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0DEB">
        <w:rPr>
          <w:sz w:val="28"/>
          <w:szCs w:val="28"/>
        </w:rPr>
        <w:t xml:space="preserve">. Дидактический материал для занятий с детьми 5-7 лет. Игры-упражнения на обобщение и систематизацию знаний. Мир животных. - М.: Издательство «Школьная пресса», 2008.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0DEB">
        <w:rPr>
          <w:sz w:val="28"/>
          <w:szCs w:val="28"/>
        </w:rPr>
        <w:t xml:space="preserve">. Подготовка к обучению грамоте в детском саду: дидактические материалы для занятий с детьми 4-7 лет/ Л.Е. </w:t>
      </w:r>
      <w:proofErr w:type="spellStart"/>
      <w:r w:rsidR="005A0DEB">
        <w:rPr>
          <w:sz w:val="28"/>
          <w:szCs w:val="28"/>
        </w:rPr>
        <w:t>Журова</w:t>
      </w:r>
      <w:proofErr w:type="spellEnd"/>
      <w:r w:rsidR="005A0DEB">
        <w:rPr>
          <w:sz w:val="28"/>
          <w:szCs w:val="28"/>
        </w:rPr>
        <w:t xml:space="preserve">. – М.: </w:t>
      </w:r>
      <w:proofErr w:type="spellStart"/>
      <w:r w:rsidR="005A0DEB">
        <w:rPr>
          <w:sz w:val="28"/>
          <w:szCs w:val="28"/>
        </w:rPr>
        <w:t>Вентана</w:t>
      </w:r>
      <w:proofErr w:type="spellEnd"/>
      <w:r w:rsidR="005A0DEB">
        <w:rPr>
          <w:sz w:val="28"/>
          <w:szCs w:val="28"/>
        </w:rPr>
        <w:t xml:space="preserve">-Граф, 2010.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0DEB">
        <w:rPr>
          <w:sz w:val="28"/>
          <w:szCs w:val="28"/>
        </w:rPr>
        <w:t xml:space="preserve">. Колесникова Е.В. Демонстрационный материал «Звуки и буквы». – М.: Издательство «ЮВЕНТА», 2011. </w:t>
      </w:r>
    </w:p>
    <w:p w:rsidR="009A7CF1" w:rsidRDefault="009A7CF1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Куликовская Т.А. Тренажер по чтению для дошкольников и младших школьников</w:t>
      </w:r>
    </w:p>
    <w:p w:rsidR="002161E7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A0DEB">
        <w:rPr>
          <w:sz w:val="28"/>
          <w:szCs w:val="28"/>
        </w:rPr>
        <w:t xml:space="preserve">. Многозначные слова. Наглядно-дидактическое пособие. – М.: Издательство «Мозаика-Синтез», 2004. </w:t>
      </w:r>
    </w:p>
    <w:p w:rsidR="005A0DEB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A0DEB">
        <w:rPr>
          <w:sz w:val="28"/>
          <w:szCs w:val="28"/>
        </w:rPr>
        <w:t xml:space="preserve">. Серия «Беседы по картинкам» Осень. Зима. Весна. Лето. Комплект наглядных пособий для дошкольных учреждений и начальной школы. – Х.: Из-во «Ранок», 2007. </w:t>
      </w:r>
    </w:p>
    <w:p w:rsidR="005A0DEB" w:rsidRPr="00014ABE" w:rsidRDefault="00F10365" w:rsidP="000E2D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A0DEB">
        <w:rPr>
          <w:sz w:val="28"/>
          <w:szCs w:val="28"/>
        </w:rPr>
        <w:t xml:space="preserve">. Дидактические карточки «Обучение дошкольников грамоте» - М.: Издательство «Школьная пресса», 2008. </w:t>
      </w:r>
    </w:p>
    <w:p w:rsidR="005A0DEB" w:rsidRDefault="005A0DEB" w:rsidP="000E2DCD">
      <w:pPr>
        <w:pStyle w:val="Default"/>
        <w:pageBreakBefore/>
        <w:spacing w:line="360" w:lineRule="auto"/>
        <w:rPr>
          <w:sz w:val="28"/>
          <w:szCs w:val="28"/>
        </w:rPr>
      </w:pPr>
    </w:p>
    <w:p w:rsidR="005A0DEB" w:rsidRPr="009A7CF1" w:rsidRDefault="008742D0" w:rsidP="000E2DCD">
      <w:pPr>
        <w:pStyle w:val="Default"/>
        <w:spacing w:line="360" w:lineRule="auto"/>
        <w:rPr>
          <w:b/>
          <w:bCs/>
          <w:iCs/>
          <w:sz w:val="28"/>
          <w:szCs w:val="28"/>
        </w:rPr>
      </w:pPr>
      <w:r w:rsidRPr="009A7CF1">
        <w:rPr>
          <w:b/>
          <w:bCs/>
          <w:iCs/>
          <w:sz w:val="28"/>
          <w:szCs w:val="28"/>
        </w:rPr>
        <w:t xml:space="preserve">2.6. </w:t>
      </w:r>
      <w:r w:rsidR="009A5DC1" w:rsidRPr="009A7CF1">
        <w:rPr>
          <w:b/>
          <w:bCs/>
          <w:iCs/>
          <w:sz w:val="28"/>
          <w:szCs w:val="28"/>
        </w:rPr>
        <w:t xml:space="preserve">Список </w:t>
      </w:r>
      <w:r w:rsidR="005A0DEB" w:rsidRPr="009A7CF1">
        <w:rPr>
          <w:b/>
          <w:bCs/>
          <w:iCs/>
          <w:sz w:val="28"/>
          <w:szCs w:val="28"/>
        </w:rPr>
        <w:t xml:space="preserve">литературы. </w:t>
      </w:r>
    </w:p>
    <w:p w:rsidR="009A5DC1" w:rsidRDefault="009A5DC1" w:rsidP="000E2DCD">
      <w:pPr>
        <w:pStyle w:val="Default"/>
        <w:spacing w:line="360" w:lineRule="auto"/>
        <w:rPr>
          <w:sz w:val="28"/>
          <w:szCs w:val="28"/>
        </w:rPr>
      </w:pPr>
    </w:p>
    <w:p w:rsidR="005A0DEB" w:rsidRDefault="005A0DEB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Астафьева Е.О. «Играем, читаем, пишем» рабочая тетрадь.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ООО «ИЗДАТЕЛЬСТВО «ДЕТСТВО_ПРЕСС», 1999.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A0DEB">
        <w:rPr>
          <w:sz w:val="28"/>
          <w:szCs w:val="28"/>
        </w:rPr>
        <w:t xml:space="preserve">. Волина </w:t>
      </w:r>
      <w:proofErr w:type="gramStart"/>
      <w:r w:rsidR="005A0DEB">
        <w:rPr>
          <w:sz w:val="28"/>
          <w:szCs w:val="28"/>
        </w:rPr>
        <w:t>В..</w:t>
      </w:r>
      <w:proofErr w:type="gramEnd"/>
      <w:r w:rsidR="005A0DEB">
        <w:rPr>
          <w:sz w:val="28"/>
          <w:szCs w:val="28"/>
        </w:rPr>
        <w:t xml:space="preserve"> «Праздник букваря». – М.: АСТ – ПРЕСС, 1995.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A0DEB">
        <w:rPr>
          <w:sz w:val="28"/>
          <w:szCs w:val="28"/>
        </w:rPr>
        <w:t xml:space="preserve">. </w:t>
      </w:r>
      <w:proofErr w:type="spellStart"/>
      <w:r w:rsidR="005A0DEB">
        <w:rPr>
          <w:sz w:val="28"/>
          <w:szCs w:val="28"/>
        </w:rPr>
        <w:t>Воскобович</w:t>
      </w:r>
      <w:proofErr w:type="spellEnd"/>
      <w:r w:rsidR="005A0DEB">
        <w:rPr>
          <w:sz w:val="28"/>
          <w:szCs w:val="28"/>
        </w:rPr>
        <w:t xml:space="preserve"> В.В., </w:t>
      </w:r>
      <w:proofErr w:type="spellStart"/>
      <w:r w:rsidR="005A0DEB">
        <w:rPr>
          <w:sz w:val="28"/>
          <w:szCs w:val="28"/>
        </w:rPr>
        <w:t>Харько</w:t>
      </w:r>
      <w:proofErr w:type="spellEnd"/>
      <w:r w:rsidR="005A0DEB">
        <w:rPr>
          <w:sz w:val="28"/>
          <w:szCs w:val="28"/>
        </w:rPr>
        <w:t xml:space="preserve"> Т.Г. «</w:t>
      </w:r>
      <w:proofErr w:type="spellStart"/>
      <w:r w:rsidR="005A0DEB">
        <w:rPr>
          <w:sz w:val="28"/>
          <w:szCs w:val="28"/>
        </w:rPr>
        <w:t>Коврограф</w:t>
      </w:r>
      <w:proofErr w:type="spellEnd"/>
      <w:r w:rsidR="005A0DEB">
        <w:rPr>
          <w:sz w:val="28"/>
          <w:szCs w:val="28"/>
        </w:rPr>
        <w:t xml:space="preserve"> Ларчик» - методическое пособие. – М.: ООО «РИВ», 2007.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A0DEB">
        <w:rPr>
          <w:sz w:val="28"/>
          <w:szCs w:val="28"/>
        </w:rPr>
        <w:t xml:space="preserve">. </w:t>
      </w:r>
      <w:proofErr w:type="spellStart"/>
      <w:r w:rsidR="005A0DEB">
        <w:rPr>
          <w:sz w:val="28"/>
          <w:szCs w:val="28"/>
        </w:rPr>
        <w:t>Гаврина</w:t>
      </w:r>
      <w:proofErr w:type="spellEnd"/>
      <w:r w:rsidR="005A0DEB">
        <w:rPr>
          <w:sz w:val="28"/>
          <w:szCs w:val="28"/>
        </w:rPr>
        <w:t xml:space="preserve"> С.Е., </w:t>
      </w:r>
      <w:proofErr w:type="spellStart"/>
      <w:r w:rsidR="005A0DEB">
        <w:rPr>
          <w:sz w:val="28"/>
          <w:szCs w:val="28"/>
        </w:rPr>
        <w:t>Кутявина</w:t>
      </w:r>
      <w:proofErr w:type="spellEnd"/>
      <w:r w:rsidR="005A0DEB">
        <w:rPr>
          <w:sz w:val="28"/>
          <w:szCs w:val="28"/>
        </w:rPr>
        <w:t xml:space="preserve"> Н.Л., Топоркова И.Г., Щербинина С.В. Серия «Школа для дошколят» </w:t>
      </w:r>
    </w:p>
    <w:p w:rsidR="005A0DEB" w:rsidRDefault="005A0DEB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Развиваем внимание </w:t>
      </w:r>
    </w:p>
    <w:p w:rsidR="005A0DEB" w:rsidRDefault="005A0DEB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Развиваем память </w:t>
      </w:r>
    </w:p>
    <w:p w:rsidR="005A0DEB" w:rsidRDefault="005A0DEB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Развиваем мышление. - </w:t>
      </w:r>
      <w:proofErr w:type="gramStart"/>
      <w:r>
        <w:rPr>
          <w:sz w:val="28"/>
          <w:szCs w:val="28"/>
        </w:rPr>
        <w:t>Москва.:</w:t>
      </w:r>
      <w:proofErr w:type="gramEnd"/>
      <w:r>
        <w:rPr>
          <w:sz w:val="28"/>
          <w:szCs w:val="28"/>
        </w:rPr>
        <w:t xml:space="preserve"> ЗАО «РОСМЭН-ПРЕСС», 2012. </w:t>
      </w:r>
    </w:p>
    <w:p w:rsidR="00113595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A0DEB">
        <w:rPr>
          <w:sz w:val="28"/>
          <w:szCs w:val="28"/>
        </w:rPr>
        <w:t xml:space="preserve">. Жукова О. «Простые и увлекательные упражнения для подготовки руки к письму», «Простые и увлекательные упражнения по счету», </w:t>
      </w:r>
    </w:p>
    <w:p w:rsidR="005A0DEB" w:rsidRDefault="005A0DEB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М.: ООО «Издательство АСТ»2011.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A0DEB">
        <w:rPr>
          <w:sz w:val="28"/>
          <w:szCs w:val="28"/>
        </w:rPr>
        <w:t xml:space="preserve">. Костылева Н.Ю. «200 занимательных упражнений с буквами и звуками для детей 5-6 лет». - М.: </w:t>
      </w:r>
      <w:proofErr w:type="spellStart"/>
      <w:r w:rsidR="005A0DEB">
        <w:rPr>
          <w:sz w:val="28"/>
          <w:szCs w:val="28"/>
        </w:rPr>
        <w:t>Астрель</w:t>
      </w:r>
      <w:proofErr w:type="spellEnd"/>
      <w:r w:rsidR="005A0DEB">
        <w:rPr>
          <w:sz w:val="28"/>
          <w:szCs w:val="28"/>
        </w:rPr>
        <w:t xml:space="preserve">: АСТ, 2012.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A0DEB">
        <w:rPr>
          <w:sz w:val="28"/>
          <w:szCs w:val="28"/>
        </w:rPr>
        <w:t xml:space="preserve">. Крылова О.Н. Входящие тесты «Окружающий мир», «Чтение», «Русский язык», Издательство «Экзамен», Москва, 2012.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A0DEB">
        <w:rPr>
          <w:sz w:val="28"/>
          <w:szCs w:val="28"/>
        </w:rPr>
        <w:t xml:space="preserve">. Методика </w:t>
      </w:r>
      <w:proofErr w:type="spellStart"/>
      <w:r w:rsidR="005A0DEB">
        <w:rPr>
          <w:sz w:val="28"/>
          <w:szCs w:val="28"/>
        </w:rPr>
        <w:t>Н.Зайцева</w:t>
      </w:r>
      <w:proofErr w:type="spellEnd"/>
      <w:r w:rsidR="005A0DEB">
        <w:rPr>
          <w:sz w:val="28"/>
          <w:szCs w:val="28"/>
        </w:rPr>
        <w:t xml:space="preserve"> «Учебник для родителей, воспитателей, учителей» - </w:t>
      </w:r>
      <w:proofErr w:type="gramStart"/>
      <w:r w:rsidR="005A0DEB">
        <w:rPr>
          <w:sz w:val="28"/>
          <w:szCs w:val="28"/>
        </w:rPr>
        <w:t>СПб.,</w:t>
      </w:r>
      <w:proofErr w:type="gramEnd"/>
      <w:r w:rsidR="005A0DEB">
        <w:rPr>
          <w:sz w:val="28"/>
          <w:szCs w:val="28"/>
        </w:rPr>
        <w:t xml:space="preserve"> 2013г.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A0DEB">
        <w:rPr>
          <w:sz w:val="28"/>
          <w:szCs w:val="28"/>
        </w:rPr>
        <w:t xml:space="preserve">. Молчанова О.Г. «До школы шесть месяцев: срочно учимся читать». – М.: Издательство РОСТ, 2013.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5A0DEB">
        <w:rPr>
          <w:sz w:val="28"/>
          <w:szCs w:val="28"/>
        </w:rPr>
        <w:t xml:space="preserve">. Наумова О.М. «Чтение с увлечением». – Нижний </w:t>
      </w:r>
      <w:proofErr w:type="gramStart"/>
      <w:r w:rsidR="005A0DEB">
        <w:rPr>
          <w:sz w:val="28"/>
          <w:szCs w:val="28"/>
        </w:rPr>
        <w:t>Новгород.:</w:t>
      </w:r>
      <w:proofErr w:type="gramEnd"/>
      <w:r w:rsidR="005A0DEB">
        <w:rPr>
          <w:sz w:val="28"/>
          <w:szCs w:val="28"/>
        </w:rPr>
        <w:t xml:space="preserve"> ООО «Издательство «Доброе слово»», 2013.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5A0DEB">
        <w:rPr>
          <w:sz w:val="28"/>
          <w:szCs w:val="28"/>
        </w:rPr>
        <w:t xml:space="preserve">. </w:t>
      </w:r>
      <w:proofErr w:type="spellStart"/>
      <w:r w:rsidR="005A0DEB">
        <w:rPr>
          <w:sz w:val="28"/>
          <w:szCs w:val="28"/>
        </w:rPr>
        <w:t>Петерсон</w:t>
      </w:r>
      <w:proofErr w:type="spellEnd"/>
      <w:r w:rsidR="005A0DEB">
        <w:rPr>
          <w:sz w:val="28"/>
          <w:szCs w:val="28"/>
        </w:rPr>
        <w:t xml:space="preserve"> Л.Г., </w:t>
      </w:r>
      <w:proofErr w:type="spellStart"/>
      <w:r w:rsidR="005A0DEB">
        <w:rPr>
          <w:sz w:val="28"/>
          <w:szCs w:val="28"/>
        </w:rPr>
        <w:t>Кочемасова</w:t>
      </w:r>
      <w:proofErr w:type="spellEnd"/>
      <w:r w:rsidR="005A0DEB">
        <w:rPr>
          <w:sz w:val="28"/>
          <w:szCs w:val="28"/>
        </w:rPr>
        <w:t xml:space="preserve"> Е.Е. «</w:t>
      </w:r>
      <w:proofErr w:type="spellStart"/>
      <w:r w:rsidR="005A0DEB">
        <w:rPr>
          <w:sz w:val="28"/>
          <w:szCs w:val="28"/>
        </w:rPr>
        <w:t>Игралочка</w:t>
      </w:r>
      <w:proofErr w:type="spellEnd"/>
      <w:r w:rsidR="005A0DEB">
        <w:rPr>
          <w:sz w:val="28"/>
          <w:szCs w:val="28"/>
        </w:rPr>
        <w:t>» - рабочая тетрадь. – М.: Издательство «</w:t>
      </w:r>
      <w:proofErr w:type="spellStart"/>
      <w:r w:rsidR="005A0DEB">
        <w:rPr>
          <w:sz w:val="28"/>
          <w:szCs w:val="28"/>
        </w:rPr>
        <w:t>Ювента</w:t>
      </w:r>
      <w:proofErr w:type="spellEnd"/>
      <w:r w:rsidR="005A0DEB">
        <w:rPr>
          <w:sz w:val="28"/>
          <w:szCs w:val="28"/>
        </w:rPr>
        <w:t xml:space="preserve">», 2012. 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5A0DEB">
        <w:rPr>
          <w:sz w:val="28"/>
          <w:szCs w:val="28"/>
        </w:rPr>
        <w:t xml:space="preserve">. Светлова И. «Готовимся к школе». – М.: Изд-во ЭКСМО-Пресс, 2001.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5A0DEB">
        <w:rPr>
          <w:sz w:val="28"/>
          <w:szCs w:val="28"/>
        </w:rPr>
        <w:t xml:space="preserve">. Скворцова И.В. «100 логопедических игр». – </w:t>
      </w:r>
      <w:proofErr w:type="gramStart"/>
      <w:r w:rsidR="005A0DEB">
        <w:rPr>
          <w:sz w:val="28"/>
          <w:szCs w:val="28"/>
        </w:rPr>
        <w:t>СПб.:</w:t>
      </w:r>
      <w:proofErr w:type="gramEnd"/>
      <w:r w:rsidR="005A0DEB">
        <w:rPr>
          <w:sz w:val="28"/>
          <w:szCs w:val="28"/>
        </w:rPr>
        <w:t xml:space="preserve"> Издательский Дом «Нева»; М.: «ОЛМА-ПРЕСС Образование», 2003. 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5A0DEB">
        <w:rPr>
          <w:sz w:val="28"/>
          <w:szCs w:val="28"/>
        </w:rPr>
        <w:t xml:space="preserve">. Тихомирова Л.Ф. «Упражнения на каждый день: логика для дошкольников». – Ярославль: Академия развития: Академия Холдинг, 2000.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5A0DEB">
        <w:rPr>
          <w:sz w:val="28"/>
          <w:szCs w:val="28"/>
        </w:rPr>
        <w:t xml:space="preserve">. </w:t>
      </w:r>
      <w:proofErr w:type="spellStart"/>
      <w:r w:rsidR="005A0DEB">
        <w:rPr>
          <w:sz w:val="28"/>
          <w:szCs w:val="28"/>
        </w:rPr>
        <w:t>Узорова</w:t>
      </w:r>
      <w:proofErr w:type="spellEnd"/>
      <w:r w:rsidR="005A0DEB">
        <w:rPr>
          <w:sz w:val="28"/>
          <w:szCs w:val="28"/>
        </w:rPr>
        <w:t xml:space="preserve"> О. Нефедова Е. «Букварь», «Издательство АСТ», Москва, 2015. </w:t>
      </w:r>
    </w:p>
    <w:p w:rsidR="005A0DEB" w:rsidRDefault="005A0DEB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 Нефедова Е. «1000 упражнений для подготовки к школе», «Издательство АСТ», Москва, 2017.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5A0DEB">
        <w:rPr>
          <w:sz w:val="28"/>
          <w:szCs w:val="28"/>
        </w:rPr>
        <w:t>. Усачев А. «Великий могучий русский язык» значение крылатых выражения. – М.: Полиграф-</w:t>
      </w:r>
      <w:proofErr w:type="spellStart"/>
      <w:r w:rsidR="005A0DEB">
        <w:rPr>
          <w:sz w:val="28"/>
          <w:szCs w:val="28"/>
        </w:rPr>
        <w:t>Проэкт</w:t>
      </w:r>
      <w:proofErr w:type="spellEnd"/>
      <w:r w:rsidR="005A0DEB">
        <w:rPr>
          <w:sz w:val="28"/>
          <w:szCs w:val="28"/>
        </w:rPr>
        <w:t xml:space="preserve"> «Дрофа Плюс», 2012.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5A0DEB">
        <w:rPr>
          <w:sz w:val="28"/>
          <w:szCs w:val="28"/>
        </w:rPr>
        <w:t xml:space="preserve">. Холодова О.А. «Юным умникам и умницам», «За три месяца до школы»: рабочая тетрадь. – М.: Издательство РОСТ, 2013. </w:t>
      </w:r>
    </w:p>
    <w:p w:rsidR="005A0DEB" w:rsidRDefault="00113595" w:rsidP="000E2DC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5A0DEB">
        <w:rPr>
          <w:sz w:val="28"/>
          <w:szCs w:val="28"/>
        </w:rPr>
        <w:t>. Шишкова С. «</w:t>
      </w:r>
      <w:proofErr w:type="spellStart"/>
      <w:r w:rsidR="005A0DEB">
        <w:rPr>
          <w:sz w:val="28"/>
          <w:szCs w:val="28"/>
        </w:rPr>
        <w:t>Буквограмма</w:t>
      </w:r>
      <w:proofErr w:type="spellEnd"/>
      <w:r w:rsidR="005A0DEB">
        <w:rPr>
          <w:sz w:val="28"/>
          <w:szCs w:val="28"/>
        </w:rPr>
        <w:t>. Развиваем устную и письменную речь у дошкольников</w:t>
      </w:r>
      <w:proofErr w:type="gramStart"/>
      <w:r w:rsidR="005A0DEB">
        <w:rPr>
          <w:sz w:val="28"/>
          <w:szCs w:val="28"/>
        </w:rPr>
        <w:t>» .</w:t>
      </w:r>
      <w:proofErr w:type="gramEnd"/>
      <w:r w:rsidR="005A0DEB">
        <w:rPr>
          <w:sz w:val="28"/>
          <w:szCs w:val="28"/>
        </w:rPr>
        <w:t xml:space="preserve"> – Москва: Издательство АСТ, 2017. </w:t>
      </w:r>
    </w:p>
    <w:p w:rsidR="005A0DEB" w:rsidRPr="00355A7F" w:rsidRDefault="005A0DEB" w:rsidP="000E2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0DEB" w:rsidRPr="00355A7F" w:rsidSect="001D3F3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9D" w:rsidRDefault="0086379D" w:rsidP="00E53166">
      <w:pPr>
        <w:spacing w:after="0" w:line="240" w:lineRule="auto"/>
      </w:pPr>
      <w:r>
        <w:separator/>
      </w:r>
    </w:p>
  </w:endnote>
  <w:endnote w:type="continuationSeparator" w:id="0">
    <w:p w:rsidR="0086379D" w:rsidRDefault="0086379D" w:rsidP="00E5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93" w:rsidRDefault="00F05B93">
    <w:pPr>
      <w:pStyle w:val="a5"/>
      <w:jc w:val="right"/>
    </w:pPr>
  </w:p>
  <w:p w:rsidR="0036131D" w:rsidRDefault="003613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9D" w:rsidRDefault="0086379D" w:rsidP="00E53166">
      <w:pPr>
        <w:spacing w:after="0" w:line="240" w:lineRule="auto"/>
      </w:pPr>
      <w:r>
        <w:separator/>
      </w:r>
    </w:p>
  </w:footnote>
  <w:footnote w:type="continuationSeparator" w:id="0">
    <w:p w:rsidR="0086379D" w:rsidRDefault="0086379D" w:rsidP="00E5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1D" w:rsidRDefault="0036131D">
    <w:pPr>
      <w:pStyle w:val="a3"/>
    </w:pPr>
  </w:p>
  <w:p w:rsidR="0036131D" w:rsidRDefault="003613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06E9B6"/>
    <w:multiLevelType w:val="hybridMultilevel"/>
    <w:tmpl w:val="B0BCA9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32F4A7"/>
    <w:multiLevelType w:val="hybridMultilevel"/>
    <w:tmpl w:val="1BA8F9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672E8D"/>
    <w:multiLevelType w:val="hybridMultilevel"/>
    <w:tmpl w:val="C86A4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3E092F"/>
    <w:multiLevelType w:val="hybridMultilevel"/>
    <w:tmpl w:val="02ED7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CCE6DB"/>
    <w:multiLevelType w:val="hybridMultilevel"/>
    <w:tmpl w:val="52166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016EDB2"/>
    <w:multiLevelType w:val="hybridMultilevel"/>
    <w:tmpl w:val="28BF6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DB7BC7"/>
    <w:multiLevelType w:val="hybridMultilevel"/>
    <w:tmpl w:val="C3BC982C"/>
    <w:lvl w:ilvl="0" w:tplc="D1E86E6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A53FE2"/>
    <w:multiLevelType w:val="hybridMultilevel"/>
    <w:tmpl w:val="73859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A1D94E8"/>
    <w:multiLevelType w:val="hybridMultilevel"/>
    <w:tmpl w:val="FB8C95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C30A056"/>
    <w:multiLevelType w:val="hybridMultilevel"/>
    <w:tmpl w:val="F1712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C3B92BE"/>
    <w:multiLevelType w:val="hybridMultilevel"/>
    <w:tmpl w:val="3C9C3B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32860A4"/>
    <w:multiLevelType w:val="hybridMultilevel"/>
    <w:tmpl w:val="D4C98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C930481"/>
    <w:multiLevelType w:val="hybridMultilevel"/>
    <w:tmpl w:val="FC2834E6"/>
    <w:lvl w:ilvl="0" w:tplc="D1E86E6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62F4557"/>
    <w:multiLevelType w:val="hybridMultilevel"/>
    <w:tmpl w:val="9FEA8208"/>
    <w:lvl w:ilvl="0" w:tplc="D1E86E62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DDF4317"/>
    <w:multiLevelType w:val="hybridMultilevel"/>
    <w:tmpl w:val="5C328F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4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166"/>
    <w:rsid w:val="00014ABE"/>
    <w:rsid w:val="00024BAF"/>
    <w:rsid w:val="000309BB"/>
    <w:rsid w:val="0003271B"/>
    <w:rsid w:val="000378D4"/>
    <w:rsid w:val="00052AB0"/>
    <w:rsid w:val="00082869"/>
    <w:rsid w:val="000B3617"/>
    <w:rsid w:val="000E2DCD"/>
    <w:rsid w:val="00113595"/>
    <w:rsid w:val="00113E5E"/>
    <w:rsid w:val="00116F91"/>
    <w:rsid w:val="00133740"/>
    <w:rsid w:val="001C7BD8"/>
    <w:rsid w:val="001D3F36"/>
    <w:rsid w:val="002161E7"/>
    <w:rsid w:val="00280F58"/>
    <w:rsid w:val="00294E85"/>
    <w:rsid w:val="00342C61"/>
    <w:rsid w:val="00351363"/>
    <w:rsid w:val="00355A7F"/>
    <w:rsid w:val="0036131D"/>
    <w:rsid w:val="003965E8"/>
    <w:rsid w:val="003B4FB3"/>
    <w:rsid w:val="003D712D"/>
    <w:rsid w:val="00436D33"/>
    <w:rsid w:val="00446BD4"/>
    <w:rsid w:val="0046013E"/>
    <w:rsid w:val="004822BB"/>
    <w:rsid w:val="004A647F"/>
    <w:rsid w:val="004F34D1"/>
    <w:rsid w:val="00505937"/>
    <w:rsid w:val="0051470B"/>
    <w:rsid w:val="00533F30"/>
    <w:rsid w:val="0053658C"/>
    <w:rsid w:val="00565338"/>
    <w:rsid w:val="005A0DEB"/>
    <w:rsid w:val="005F0309"/>
    <w:rsid w:val="00610A1B"/>
    <w:rsid w:val="006639EB"/>
    <w:rsid w:val="00720D58"/>
    <w:rsid w:val="00721497"/>
    <w:rsid w:val="00771EA8"/>
    <w:rsid w:val="00784D44"/>
    <w:rsid w:val="007F00EC"/>
    <w:rsid w:val="0080285F"/>
    <w:rsid w:val="0081705C"/>
    <w:rsid w:val="0086379D"/>
    <w:rsid w:val="008742D0"/>
    <w:rsid w:val="008B5346"/>
    <w:rsid w:val="008E46E4"/>
    <w:rsid w:val="0092748B"/>
    <w:rsid w:val="009452F4"/>
    <w:rsid w:val="009925B1"/>
    <w:rsid w:val="009937DB"/>
    <w:rsid w:val="009A5DC1"/>
    <w:rsid w:val="009A7CF1"/>
    <w:rsid w:val="009B417D"/>
    <w:rsid w:val="009E647D"/>
    <w:rsid w:val="009F4538"/>
    <w:rsid w:val="00A20535"/>
    <w:rsid w:val="00A51F33"/>
    <w:rsid w:val="00A5590E"/>
    <w:rsid w:val="00AC1A4A"/>
    <w:rsid w:val="00B034CB"/>
    <w:rsid w:val="00B53D97"/>
    <w:rsid w:val="00BD157E"/>
    <w:rsid w:val="00BF1413"/>
    <w:rsid w:val="00C04217"/>
    <w:rsid w:val="00C73AC7"/>
    <w:rsid w:val="00C8449D"/>
    <w:rsid w:val="00CA0961"/>
    <w:rsid w:val="00CA3EA3"/>
    <w:rsid w:val="00CB1691"/>
    <w:rsid w:val="00CD1F0E"/>
    <w:rsid w:val="00CD3C85"/>
    <w:rsid w:val="00E05E7E"/>
    <w:rsid w:val="00E20B96"/>
    <w:rsid w:val="00E216E0"/>
    <w:rsid w:val="00E53166"/>
    <w:rsid w:val="00E67086"/>
    <w:rsid w:val="00E81508"/>
    <w:rsid w:val="00E903E8"/>
    <w:rsid w:val="00EE506E"/>
    <w:rsid w:val="00F05B93"/>
    <w:rsid w:val="00F10365"/>
    <w:rsid w:val="00F42D3A"/>
    <w:rsid w:val="00F46147"/>
    <w:rsid w:val="00F47C17"/>
    <w:rsid w:val="00F7410C"/>
    <w:rsid w:val="00F81CA3"/>
    <w:rsid w:val="00FD73B5"/>
    <w:rsid w:val="00FF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E411712-E56A-42A9-9F15-2E330E20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166"/>
  </w:style>
  <w:style w:type="paragraph" w:styleId="a5">
    <w:name w:val="footer"/>
    <w:basedOn w:val="a"/>
    <w:link w:val="a6"/>
    <w:uiPriority w:val="99"/>
    <w:unhideWhenUsed/>
    <w:rsid w:val="00E5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166"/>
  </w:style>
  <w:style w:type="paragraph" w:styleId="a7">
    <w:name w:val="Normal (Web)"/>
    <w:basedOn w:val="a"/>
    <w:uiPriority w:val="99"/>
    <w:semiHidden/>
    <w:unhideWhenUsed/>
    <w:rsid w:val="0078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AC7"/>
    <w:pPr>
      <w:ind w:left="720"/>
      <w:contextualSpacing/>
    </w:pPr>
  </w:style>
  <w:style w:type="paragraph" w:customStyle="1" w:styleId="Default">
    <w:name w:val="Default"/>
    <w:rsid w:val="00F4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AB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3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8E46E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E46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DF5D6-92B0-46AF-A16B-494AA220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Учетная запись Майкрософт</cp:lastModifiedBy>
  <cp:revision>6</cp:revision>
  <cp:lastPrinted>2023-11-16T05:47:00Z</cp:lastPrinted>
  <dcterms:created xsi:type="dcterms:W3CDTF">2021-12-15T02:59:00Z</dcterms:created>
  <dcterms:modified xsi:type="dcterms:W3CDTF">2023-11-22T04:09:00Z</dcterms:modified>
</cp:coreProperties>
</file>